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0938" w14:textId="4E93604D" w:rsidR="00463CF5" w:rsidRDefault="00463CF5" w:rsidP="00463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Tomaszów Lubelski, 13 czerwiec 2023 r.</w:t>
      </w:r>
    </w:p>
    <w:p w14:paraId="47E58EDF" w14:textId="4961B88F" w:rsidR="00463CF5" w:rsidRDefault="00463CF5" w:rsidP="00463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P.3111.17.W.2023</w:t>
      </w:r>
    </w:p>
    <w:p w14:paraId="4CA6DF92" w14:textId="77777777" w:rsidR="00463CF5" w:rsidRDefault="00463CF5" w:rsidP="00463CF5">
      <w:pPr>
        <w:rPr>
          <w:rFonts w:ascii="Times New Roman" w:hAnsi="Times New Roman" w:cs="Times New Roman"/>
          <w:sz w:val="24"/>
          <w:szCs w:val="24"/>
        </w:rPr>
      </w:pPr>
    </w:p>
    <w:p w14:paraId="38DBC6B8" w14:textId="77777777" w:rsidR="00463CF5" w:rsidRDefault="00463CF5" w:rsidP="00463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2636326" w14:textId="77777777" w:rsidR="00463CF5" w:rsidRDefault="00463CF5" w:rsidP="00463C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DF8EA3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Nazwa i adres Zamawiającego</w:t>
      </w:r>
    </w:p>
    <w:p w14:paraId="306FB0EC" w14:textId="77777777" w:rsidR="00463CF5" w:rsidRDefault="00463CF5" w:rsidP="00463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Tomaszów Lubelski – Urząd Gminy Tomaszów Lubelski</w:t>
      </w:r>
    </w:p>
    <w:p w14:paraId="47E31FEE" w14:textId="77777777" w:rsidR="00463CF5" w:rsidRDefault="00463CF5" w:rsidP="00463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29 Listopada 9</w:t>
      </w:r>
    </w:p>
    <w:p w14:paraId="6F4CD143" w14:textId="77777777" w:rsidR="00463CF5" w:rsidRDefault="00463CF5" w:rsidP="00463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22-600 Tomaszów Lubelski</w:t>
      </w:r>
    </w:p>
    <w:p w14:paraId="7104F571" w14:textId="77777777" w:rsidR="00463CF5" w:rsidRDefault="00463CF5" w:rsidP="00463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084 664 30 85</w:t>
      </w:r>
    </w:p>
    <w:p w14:paraId="6648E4DD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0D305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Przedmiot i zakres zamówienia</w:t>
      </w:r>
    </w:p>
    <w:p w14:paraId="0A2C2D67" w14:textId="43D2BCAE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stanowi wykonanie opinii/ekspertyzy biegłego  w dziedzinie </w:t>
      </w:r>
      <w:r w:rsidR="00BB2D98">
        <w:rPr>
          <w:rFonts w:ascii="Times New Roman" w:hAnsi="Times New Roman" w:cs="Times New Roman"/>
          <w:sz w:val="24"/>
          <w:szCs w:val="24"/>
        </w:rPr>
        <w:t>określenia wartości budowli (farmy fotowoltaicznej)</w:t>
      </w:r>
      <w:r>
        <w:rPr>
          <w:rFonts w:ascii="Times New Roman" w:hAnsi="Times New Roman" w:cs="Times New Roman"/>
          <w:sz w:val="24"/>
          <w:szCs w:val="24"/>
        </w:rPr>
        <w:t xml:space="preserve"> na potrzeby prowadzonego postępowania podatkowego.</w:t>
      </w:r>
    </w:p>
    <w:p w14:paraId="5BD67FF0" w14:textId="3ED93118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powinno określać </w:t>
      </w:r>
      <w:r w:rsidR="00BB2D98">
        <w:rPr>
          <w:rFonts w:ascii="Times New Roman" w:hAnsi="Times New Roman" w:cs="Times New Roman"/>
          <w:sz w:val="24"/>
          <w:szCs w:val="24"/>
        </w:rPr>
        <w:t xml:space="preserve">wartość poszczególnych </w:t>
      </w:r>
      <w:r>
        <w:rPr>
          <w:rFonts w:ascii="Times New Roman" w:hAnsi="Times New Roman" w:cs="Times New Roman"/>
          <w:sz w:val="24"/>
          <w:szCs w:val="24"/>
        </w:rPr>
        <w:t>element</w:t>
      </w:r>
      <w:r w:rsidR="00BB2D9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(komponent</w:t>
      </w:r>
      <w:r w:rsidR="00BB2D9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) elektrowni fotowoltaicznej oraz urządze</w:t>
      </w:r>
      <w:r w:rsidR="00BB2D98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techniczn</w:t>
      </w:r>
      <w:r w:rsidR="00BB2D9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składając</w:t>
      </w:r>
      <w:r w:rsidR="004D394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się na całość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elektronergetycznej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70AE1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przygotowywania ekspertyzy należy wziąć pod uwagę prawo stron postępowania do zadawania pytań oraz zapewnienia im czynnego udziału w postępowaniu. W związku z powyższym czynności niezbędne do wykonania ekspertyzy powinny być wykonane po uprzednim zawiadomieniu stron postępowania.</w:t>
      </w:r>
    </w:p>
    <w:p w14:paraId="76693AC4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zamówienia Zamawiający przekaże Wykonawcy  materiały dotyczące prowadzonego postępowania, określając lokalizację działek, charakter sprawy, przebieg postępowania , udzielając wszelkich informacji niezbędnych do przeprowadzenia opinii/ ekspertyzy.</w:t>
      </w:r>
    </w:p>
    <w:p w14:paraId="3E007A06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sporządzeniu opinii i przedstawieniu jej stronom postępowania, w przypadku złożenia przez strony uwag do opinii , Wykonawca będzie zobowiązany do pisemnego ustosunkowania się do tych uwag w terminie 14 dni od ich otrzymania. Obowiązek ustosunkowania się dotyczy również uwag Samorządowego Kolegium Odwoławczego w Zamościu, w przypadku wniesienia odwołania przez strony postępowania.</w:t>
      </w:r>
    </w:p>
    <w:p w14:paraId="335605BB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6B0B4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Termin wykonania zamówienia:</w:t>
      </w:r>
    </w:p>
    <w:p w14:paraId="15558DBC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należy wykonać do dnia 14 lipca 2023 r.</w:t>
      </w:r>
    </w:p>
    <w:p w14:paraId="0E2B1C73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F0F44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Przekazanie przedmiotu zamówienia:</w:t>
      </w:r>
    </w:p>
    <w:p w14:paraId="3C2972FA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Przedmiot zamówienia należy dostarczyć w wersji papierowej w formacie A4 (2 szt.) oraz w wersji elektronicznej na płycie CD (1 szt.).</w:t>
      </w:r>
    </w:p>
    <w:p w14:paraId="1D2CC168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46B6D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Opis sposobu przygotowania propozycji ofertowej:</w:t>
      </w:r>
    </w:p>
    <w:p w14:paraId="199A1ABA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Sporządzona w języku polskim i złożona w formie pisemnej,</w:t>
      </w:r>
    </w:p>
    <w:p w14:paraId="48001B26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winna być wyrażona w postaci słownej oraz pisemnej (podana netto i brutto w PLN),</w:t>
      </w:r>
    </w:p>
    <w:p w14:paraId="471E68E1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Ustalenie należnej stawki podatku VAT należy do Wykonawcy zgodnie z przepisami ustawy z dnia 11 marca 2004 r. o podatku od towarów i usług (Dz. U. 2022 poz. 931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a informację na temat jego wysokości lub zwolnienia należy podać w formularzu ofertowym (załącznik).</w:t>
      </w:r>
    </w:p>
    <w:p w14:paraId="74AA650A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320A7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Zawartość oferty i wymagania dotyczące ofert:</w:t>
      </w:r>
    </w:p>
    <w:p w14:paraId="55386F6C" w14:textId="77777777" w:rsidR="00463CF5" w:rsidRDefault="00463CF5" w:rsidP="0046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ofertowy – załącznik nr 1;</w:t>
      </w:r>
    </w:p>
    <w:p w14:paraId="71176A62" w14:textId="77777777" w:rsidR="00463CF5" w:rsidRDefault="00463CF5" w:rsidP="0046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częściowych i/lub ofert wariantowych;</w:t>
      </w:r>
    </w:p>
    <w:p w14:paraId="2A591DE0" w14:textId="77777777" w:rsidR="00463CF5" w:rsidRDefault="00463CF5" w:rsidP="0046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Wykonawca może przedłożyć tylko jedna ofertę;</w:t>
      </w:r>
    </w:p>
    <w:p w14:paraId="37DBDFFC" w14:textId="77777777" w:rsidR="00463CF5" w:rsidRDefault="00463CF5" w:rsidP="00463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podpisana przez osobę upoważniona do reprezentowania.</w:t>
      </w:r>
    </w:p>
    <w:p w14:paraId="092C9693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93895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Kryteria oceny propozycji ofertowej i opis sposobu obliczenia ceny:</w:t>
      </w:r>
    </w:p>
    <w:p w14:paraId="271C61EE" w14:textId="77777777" w:rsidR="00463CF5" w:rsidRDefault="00463CF5" w:rsidP="00463C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Jedynym kryterium oceny propozycji cenowej (ofertowej) jest cena zamówienia (wartość brutto wyrażona w PLN);</w:t>
      </w:r>
    </w:p>
    <w:p w14:paraId="06E5AAFA" w14:textId="77777777" w:rsidR="00463CF5" w:rsidRDefault="00463CF5" w:rsidP="00463C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Wykonawców, którzy złożyli oferty w takiej samej cenie, Zamawiający wezwie w terminie 7 dni do złożenia ofert dodatkowych;</w:t>
      </w:r>
    </w:p>
    <w:p w14:paraId="33DCDF2F" w14:textId="77777777" w:rsidR="00463CF5" w:rsidRDefault="00463CF5" w:rsidP="00463C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Zaproponowana cena powinna zawierać:</w:t>
      </w:r>
    </w:p>
    <w:p w14:paraId="3B6AE7EA" w14:textId="77777777" w:rsidR="00463CF5" w:rsidRDefault="00463CF5" w:rsidP="00463C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 zamówienia w PLN;</w:t>
      </w:r>
    </w:p>
    <w:p w14:paraId="0F4FCDAF" w14:textId="77777777" w:rsidR="00463CF5" w:rsidRDefault="00463CF5" w:rsidP="00463C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 od wartości i usług (VAT);</w:t>
      </w:r>
    </w:p>
    <w:p w14:paraId="0392659B" w14:textId="77777777" w:rsidR="00463CF5" w:rsidRDefault="00463CF5" w:rsidP="00463C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przedmiotu zamówienia w PLN.</w:t>
      </w:r>
    </w:p>
    <w:p w14:paraId="2250932C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ACABE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Dodatkowe wymagania i ustalenia:</w:t>
      </w:r>
    </w:p>
    <w:p w14:paraId="6CB080A3" w14:textId="77777777" w:rsidR="00463CF5" w:rsidRDefault="00463CF5" w:rsidP="00463C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należy wykonać zgodnie z obowiązującymi przepisami;</w:t>
      </w:r>
    </w:p>
    <w:p w14:paraId="4A43CE19" w14:textId="31F54366" w:rsidR="00463CF5" w:rsidRDefault="00463CF5" w:rsidP="00463C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sporządzająca opinię musi posiadać stosowne dokumenty potwierdzające posiadana wiedzę </w:t>
      </w:r>
      <w:r w:rsidR="00BB2D98">
        <w:rPr>
          <w:rFonts w:ascii="Times New Roman" w:hAnsi="Times New Roman" w:cs="Times New Roman"/>
          <w:sz w:val="24"/>
          <w:szCs w:val="24"/>
        </w:rPr>
        <w:t>i kwalifikację rzeczoznawcy majątkowego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4669AE" w14:textId="77777777" w:rsidR="00463CF5" w:rsidRDefault="00463CF5" w:rsidP="00463C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wykonanie przedmiotu umowy jest wynagrodzeniem ryczałtowym i powinno uwzględniać wszelkie niezbędne koszty wykonania przedmiotu zamówienia  w tym ryzyko Wykonawcy z tytułu oszacowania  wszelkich kosztów związanych z realizacją przedmiotu zamówienia;</w:t>
      </w:r>
    </w:p>
    <w:p w14:paraId="7650EE75" w14:textId="77777777" w:rsidR="00463CF5" w:rsidRDefault="00463CF5" w:rsidP="00463C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Niedoszacowanie lub brak rozpoznania zakresu przedmiotu zamówienia nie może być podstawą do żądania zmiany wynagrodzenia określonego w ofercie.</w:t>
      </w:r>
    </w:p>
    <w:p w14:paraId="19D8EBD4" w14:textId="77777777" w:rsidR="00463CF5" w:rsidRDefault="00463CF5" w:rsidP="00463C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14:paraId="31DBD818" w14:textId="77777777" w:rsidR="00463CF5" w:rsidRDefault="00463CF5" w:rsidP="00463C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lub odwołania niniejszego zapytania ofertowego;</w:t>
      </w:r>
    </w:p>
    <w:p w14:paraId="59FDCD69" w14:textId="77777777" w:rsidR="00463CF5" w:rsidRDefault="00463CF5" w:rsidP="00463C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warunków lub terminu prowadzonego postępowania ofertowego;</w:t>
      </w:r>
    </w:p>
    <w:p w14:paraId="78BE13ED" w14:textId="77777777" w:rsidR="00463CF5" w:rsidRDefault="00463CF5" w:rsidP="00463C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unieważnienia postępowania na każdym jego etapie bez podania przyczyny , a także pozostawienia postępowania bez wyboru oferty.</w:t>
      </w:r>
    </w:p>
    <w:p w14:paraId="2F0F62AF" w14:textId="77777777" w:rsidR="00463CF5" w:rsidRDefault="00463CF5" w:rsidP="00463C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Miejsce i termin złożenia propozycji ofertowej:</w:t>
      </w:r>
    </w:p>
    <w:p w14:paraId="7C49A983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ofertową należy złożyć do dnia 30 czerwca 2023 r. go godz. 12.00</w:t>
      </w:r>
    </w:p>
    <w:p w14:paraId="30F913E8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Decydujące znaczenie dla oceny zachowania powyższego terminu ma data wpływu oferty do Zamawiającego:</w:t>
      </w:r>
    </w:p>
    <w:p w14:paraId="5E7D74EF" w14:textId="77777777" w:rsidR="00463CF5" w:rsidRDefault="00463CF5" w:rsidP="00463C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listownego na adres: Urząd Gminy Tomaszów Lubelski ul. 29 listopada 9, 22 – 600 Tomaszów Lubelski;</w:t>
      </w:r>
    </w:p>
    <w:p w14:paraId="0DFBE3DF" w14:textId="77777777" w:rsidR="00463CF5" w:rsidRDefault="00463CF5" w:rsidP="00463C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w sekretariacie Urzędu Gminy Tomaszów Lubelski ul. 29 listopada 9, 22 – 600 Tomaszów Lubelski pokój nr 10.</w:t>
      </w:r>
    </w:p>
    <w:p w14:paraId="13619CD5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A6169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7BE4E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C82EA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5D716E8" w14:textId="77777777" w:rsidR="00463CF5" w:rsidRDefault="00463CF5" w:rsidP="00463C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1;</w:t>
      </w:r>
    </w:p>
    <w:p w14:paraId="0796C290" w14:textId="77777777" w:rsidR="00463CF5" w:rsidRDefault="00463CF5" w:rsidP="00463C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– załącznik nr 2.</w:t>
      </w:r>
    </w:p>
    <w:p w14:paraId="3DB2C097" w14:textId="77777777" w:rsidR="00463CF5" w:rsidRDefault="00463CF5" w:rsidP="00463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33621" w14:textId="77777777" w:rsidR="00463CF5" w:rsidRDefault="00463CF5" w:rsidP="00463C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B3906F" w14:textId="77777777" w:rsidR="005E5895" w:rsidRDefault="005E5895"/>
    <w:sectPr w:rsidR="005E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148"/>
    <w:multiLevelType w:val="hybridMultilevel"/>
    <w:tmpl w:val="E7C8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CA1"/>
    <w:multiLevelType w:val="hybridMultilevel"/>
    <w:tmpl w:val="956C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92E"/>
    <w:multiLevelType w:val="hybridMultilevel"/>
    <w:tmpl w:val="E1200F1E"/>
    <w:lvl w:ilvl="0" w:tplc="FF6EB5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9698B"/>
    <w:multiLevelType w:val="hybridMultilevel"/>
    <w:tmpl w:val="F4B0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C4145"/>
    <w:multiLevelType w:val="hybridMultilevel"/>
    <w:tmpl w:val="9CB0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27EE2"/>
    <w:multiLevelType w:val="hybridMultilevel"/>
    <w:tmpl w:val="03FE6B32"/>
    <w:lvl w:ilvl="0" w:tplc="3732E9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B2DF4"/>
    <w:multiLevelType w:val="hybridMultilevel"/>
    <w:tmpl w:val="5220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10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826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357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603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323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54966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686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F5"/>
    <w:rsid w:val="00463CF5"/>
    <w:rsid w:val="004D3945"/>
    <w:rsid w:val="005E5895"/>
    <w:rsid w:val="007F7353"/>
    <w:rsid w:val="00B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CC21"/>
  <w15:chartTrackingRefBased/>
  <w15:docId w15:val="{C44871C6-1C6F-4CB1-93E5-D890D06F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C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Obara</dc:creator>
  <cp:keywords/>
  <dc:description/>
  <cp:lastModifiedBy>Adam Obara</cp:lastModifiedBy>
  <cp:revision>2</cp:revision>
  <dcterms:created xsi:type="dcterms:W3CDTF">2023-06-13T09:46:00Z</dcterms:created>
  <dcterms:modified xsi:type="dcterms:W3CDTF">2023-06-13T10:09:00Z</dcterms:modified>
</cp:coreProperties>
</file>