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2" w:rsidRPr="005D7D52" w:rsidRDefault="005D7D52" w:rsidP="005D7D52">
      <w:pPr>
        <w:rPr>
          <w:rFonts w:ascii="Times New Roman" w:hAnsi="Times New Roman" w:cs="Times New Roman"/>
          <w:sz w:val="24"/>
          <w:szCs w:val="24"/>
        </w:rPr>
      </w:pPr>
      <w:r w:rsidRPr="005D7D52">
        <w:rPr>
          <w:rFonts w:ascii="Times New Roman" w:hAnsi="Times New Roman" w:cs="Times New Roman"/>
        </w:rPr>
        <w:t xml:space="preserve">Nr sprawy: </w:t>
      </w:r>
      <w:r w:rsidR="00FD7C95">
        <w:rPr>
          <w:rFonts w:ascii="Times New Roman" w:hAnsi="Times New Roman" w:cs="Times New Roman"/>
          <w:sz w:val="24"/>
          <w:szCs w:val="24"/>
        </w:rPr>
        <w:t>F.271.2</w:t>
      </w:r>
      <w:r w:rsidR="003F23BA">
        <w:rPr>
          <w:rFonts w:ascii="Times New Roman" w:hAnsi="Times New Roman" w:cs="Times New Roman"/>
          <w:sz w:val="24"/>
          <w:szCs w:val="24"/>
        </w:rPr>
        <w:t>.2020</w:t>
      </w:r>
    </w:p>
    <w:p w:rsidR="00306339" w:rsidRDefault="00306339" w:rsidP="00DD59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339">
        <w:rPr>
          <w:rFonts w:ascii="Times New Roman" w:hAnsi="Times New Roman" w:cs="Times New Roman"/>
          <w:b/>
          <w:sz w:val="26"/>
          <w:szCs w:val="26"/>
        </w:rPr>
        <w:t>Zapytanie ofertowe</w:t>
      </w:r>
    </w:p>
    <w:p w:rsidR="00243580" w:rsidRDefault="00243580" w:rsidP="002435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Opis przedmiotu zamówienia:</w:t>
      </w:r>
    </w:p>
    <w:p w:rsidR="00306339" w:rsidRDefault="00306339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4AD2">
        <w:rPr>
          <w:rFonts w:ascii="Times New Roman" w:hAnsi="Times New Roman" w:cs="Times New Roman"/>
          <w:sz w:val="26"/>
          <w:szCs w:val="26"/>
        </w:rPr>
        <w:t xml:space="preserve">Przedmiotem zamówienia jest usługa udzielenia i obsługi kredytu długoterminowego złotowego dla Gminy Tomaszów Lubelski </w:t>
      </w:r>
      <w:r w:rsidR="00517638">
        <w:rPr>
          <w:rFonts w:ascii="Times New Roman" w:hAnsi="Times New Roman" w:cs="Times New Roman"/>
          <w:sz w:val="26"/>
          <w:szCs w:val="26"/>
        </w:rPr>
        <w:t xml:space="preserve">w </w:t>
      </w:r>
      <w:r w:rsidRPr="004A4AD2">
        <w:rPr>
          <w:rFonts w:ascii="Times New Roman" w:hAnsi="Times New Roman" w:cs="Times New Roman"/>
          <w:sz w:val="26"/>
          <w:szCs w:val="26"/>
        </w:rPr>
        <w:t xml:space="preserve">wysokości </w:t>
      </w:r>
      <w:r w:rsidR="00FD7C95">
        <w:rPr>
          <w:rFonts w:ascii="Times New Roman" w:hAnsi="Times New Roman" w:cs="Times New Roman"/>
          <w:sz w:val="26"/>
          <w:szCs w:val="26"/>
        </w:rPr>
        <w:t>1.300</w:t>
      </w:r>
      <w:r w:rsidR="003F23BA">
        <w:rPr>
          <w:rFonts w:ascii="Times New Roman" w:hAnsi="Times New Roman" w:cs="Times New Roman"/>
          <w:sz w:val="26"/>
          <w:szCs w:val="26"/>
        </w:rPr>
        <w:t>.000,</w:t>
      </w:r>
      <w:r w:rsidR="00032BD5">
        <w:rPr>
          <w:rFonts w:ascii="Times New Roman" w:hAnsi="Times New Roman" w:cs="Times New Roman"/>
          <w:sz w:val="26"/>
          <w:szCs w:val="26"/>
        </w:rPr>
        <w:t xml:space="preserve">00 zł </w:t>
      </w:r>
      <w:r w:rsidRPr="00FB3EE4">
        <w:rPr>
          <w:rFonts w:ascii="Times New Roman" w:hAnsi="Times New Roman" w:cs="Times New Roman"/>
          <w:b/>
          <w:sz w:val="26"/>
          <w:szCs w:val="26"/>
        </w:rPr>
        <w:t xml:space="preserve">(słownie: </w:t>
      </w:r>
      <w:r w:rsidR="00FD7C95">
        <w:rPr>
          <w:rFonts w:ascii="Times New Roman" w:hAnsi="Times New Roman" w:cs="Times New Roman"/>
          <w:b/>
          <w:sz w:val="26"/>
          <w:szCs w:val="26"/>
        </w:rPr>
        <w:t>milion trzysta tysięcy</w:t>
      </w:r>
      <w:r w:rsidRPr="004A4AD2">
        <w:rPr>
          <w:rFonts w:ascii="Times New Roman" w:hAnsi="Times New Roman" w:cs="Times New Roman"/>
          <w:sz w:val="26"/>
          <w:szCs w:val="26"/>
        </w:rPr>
        <w:t xml:space="preserve">) z przeznaczeniem na </w:t>
      </w:r>
      <w:r w:rsidR="00DF0AC9">
        <w:rPr>
          <w:rFonts w:ascii="Times New Roman" w:hAnsi="Times New Roman" w:cs="Times New Roman"/>
          <w:sz w:val="26"/>
          <w:szCs w:val="26"/>
        </w:rPr>
        <w:t>spłatę wcześniej zaciągniętych zobowiązań z tytułu zaciągniętych kredytów</w:t>
      </w:r>
      <w:r w:rsidRPr="004A4AD2">
        <w:rPr>
          <w:rFonts w:ascii="Times New Roman" w:hAnsi="Times New Roman" w:cs="Times New Roman"/>
          <w:sz w:val="26"/>
          <w:szCs w:val="26"/>
        </w:rPr>
        <w:t>.</w:t>
      </w:r>
    </w:p>
    <w:p w:rsidR="003637DF" w:rsidRDefault="003637DF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Termin </w:t>
      </w:r>
      <w:r w:rsidR="000D705D">
        <w:rPr>
          <w:rFonts w:ascii="Times New Roman" w:hAnsi="Times New Roman" w:cs="Times New Roman"/>
          <w:sz w:val="26"/>
          <w:szCs w:val="26"/>
        </w:rPr>
        <w:t xml:space="preserve">ostatecznej </w:t>
      </w:r>
      <w:r>
        <w:rPr>
          <w:rFonts w:ascii="Times New Roman" w:hAnsi="Times New Roman" w:cs="Times New Roman"/>
          <w:sz w:val="26"/>
          <w:szCs w:val="26"/>
        </w:rPr>
        <w:t>spłat</w:t>
      </w:r>
      <w:r w:rsidR="00032BD5">
        <w:rPr>
          <w:rFonts w:ascii="Times New Roman" w:hAnsi="Times New Roman" w:cs="Times New Roman"/>
          <w:sz w:val="26"/>
          <w:szCs w:val="26"/>
        </w:rPr>
        <w:t xml:space="preserve">y kredytu ustala się na dzień </w:t>
      </w:r>
      <w:r w:rsidR="00A3211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11C">
        <w:rPr>
          <w:rFonts w:ascii="Times New Roman" w:hAnsi="Times New Roman" w:cs="Times New Roman"/>
          <w:sz w:val="26"/>
          <w:szCs w:val="26"/>
        </w:rPr>
        <w:t xml:space="preserve">listopada </w:t>
      </w:r>
      <w:r w:rsidR="00DF0AC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A3211C" w:rsidRDefault="00A3211C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 ostatecznej spłaty odsetek ust</w:t>
      </w:r>
      <w:r w:rsidR="00DF0AC9">
        <w:rPr>
          <w:rFonts w:ascii="Times New Roman" w:hAnsi="Times New Roman" w:cs="Times New Roman"/>
          <w:sz w:val="26"/>
          <w:szCs w:val="26"/>
        </w:rPr>
        <w:t>ala się na dzień 15 grudnia 2024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A4AD2" w:rsidRDefault="004A4AD2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Zamawiający nie będzie ponosił dodatkowych kosztów z tytułu:</w:t>
      </w:r>
    </w:p>
    <w:p w:rsidR="00B52645" w:rsidRDefault="00B52645" w:rsidP="00032B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uruchomienia części kredytu,</w:t>
      </w:r>
    </w:p>
    <w:p w:rsidR="004A4AD2" w:rsidRPr="00032BD5" w:rsidRDefault="004A4AD2" w:rsidP="00032B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nieuruchomienia kredytu, </w:t>
      </w:r>
    </w:p>
    <w:p w:rsidR="004A4AD2" w:rsidRDefault="004A4AD2" w:rsidP="004A4AD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wcześniejszej spłaty części lub całości kredytu.</w:t>
      </w:r>
    </w:p>
    <w:p w:rsidR="004A4AD2" w:rsidRDefault="004A4AD2" w:rsidP="004A4A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przypadkach wymienionych powyżej Wykonawca nie będzie pobierał opłat i prowizji.</w:t>
      </w:r>
    </w:p>
    <w:p w:rsidR="004A4AD2" w:rsidRDefault="004A4AD2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przypadku uruchomienia </w:t>
      </w:r>
      <w:r w:rsidR="00B52645">
        <w:rPr>
          <w:rFonts w:ascii="Times New Roman" w:hAnsi="Times New Roman" w:cs="Times New Roman"/>
          <w:sz w:val="26"/>
          <w:szCs w:val="26"/>
        </w:rPr>
        <w:t>części kredytu lub</w:t>
      </w:r>
      <w:r w:rsidR="00DF0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wcześniejszej spłaty części lub całości kredytu Wykonawca i Zamawiający ustalą nowy harmonogram spłat zgodnie z wnioskiem Zamawiającego w formie aneksu do umowy, bez pobierania dodatkowych opłat w tym zakresie Zamawiający zastrzega sobie prawo do zmiany umowy kredytowej.</w:t>
      </w:r>
    </w:p>
    <w:p w:rsidR="00403DF3" w:rsidRPr="00032BD5" w:rsidRDefault="004A4AD2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2BD5">
        <w:rPr>
          <w:rFonts w:ascii="Times New Roman" w:hAnsi="Times New Roman" w:cs="Times New Roman"/>
          <w:sz w:val="26"/>
          <w:szCs w:val="26"/>
        </w:rPr>
        <w:t>Zamawiający ustala ostateczny termin</w:t>
      </w:r>
      <w:r w:rsidR="003F23BA">
        <w:rPr>
          <w:rFonts w:ascii="Times New Roman" w:hAnsi="Times New Roman" w:cs="Times New Roman"/>
          <w:sz w:val="26"/>
          <w:szCs w:val="26"/>
        </w:rPr>
        <w:t xml:space="preserve"> uruchomienia kredytu do dnia 2</w:t>
      </w:r>
      <w:r w:rsidR="00F3422F">
        <w:rPr>
          <w:rFonts w:ascii="Times New Roman" w:hAnsi="Times New Roman" w:cs="Times New Roman"/>
          <w:sz w:val="26"/>
          <w:szCs w:val="26"/>
        </w:rPr>
        <w:t>9</w:t>
      </w:r>
      <w:r w:rsidR="003F23BA">
        <w:rPr>
          <w:rFonts w:ascii="Times New Roman" w:hAnsi="Times New Roman" w:cs="Times New Roman"/>
          <w:sz w:val="26"/>
          <w:szCs w:val="26"/>
        </w:rPr>
        <w:t xml:space="preserve"> grudnia 2020</w:t>
      </w:r>
      <w:r w:rsidRPr="00032BD5">
        <w:rPr>
          <w:rFonts w:ascii="Times New Roman" w:hAnsi="Times New Roman" w:cs="Times New Roman"/>
          <w:sz w:val="26"/>
          <w:szCs w:val="26"/>
        </w:rPr>
        <w:t xml:space="preserve"> r. </w:t>
      </w:r>
      <w:r w:rsidR="00032BD5" w:rsidRPr="00032BD5">
        <w:rPr>
          <w:rFonts w:ascii="Times New Roman" w:hAnsi="Times New Roman" w:cs="Times New Roman"/>
          <w:sz w:val="26"/>
          <w:szCs w:val="26"/>
        </w:rPr>
        <w:t xml:space="preserve">w jednej transzy. </w:t>
      </w:r>
      <w:r w:rsidR="00403DF3" w:rsidRPr="00032BD5">
        <w:rPr>
          <w:rFonts w:ascii="Times New Roman" w:hAnsi="Times New Roman" w:cs="Times New Roman"/>
          <w:sz w:val="26"/>
          <w:szCs w:val="26"/>
        </w:rPr>
        <w:t>Wykonawca zobowiązuje się do wypłaty kredytu (transzy kredytu) w terminie nie dłuższym niż 1 dzień roboczy od daty złożenia wniosku o uruchomienie kredytu przez Zamawiającego.</w:t>
      </w:r>
    </w:p>
    <w:p w:rsidR="004A4AD2" w:rsidRPr="00517638" w:rsidRDefault="00403DF3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Wypłata </w:t>
      </w:r>
      <w:r w:rsidR="00E01643">
        <w:rPr>
          <w:rFonts w:ascii="Times New Roman" w:hAnsi="Times New Roman" w:cs="Times New Roman"/>
          <w:sz w:val="26"/>
          <w:szCs w:val="26"/>
        </w:rPr>
        <w:t xml:space="preserve">kwoty </w:t>
      </w:r>
      <w:r>
        <w:rPr>
          <w:rFonts w:ascii="Times New Roman" w:hAnsi="Times New Roman" w:cs="Times New Roman"/>
          <w:sz w:val="26"/>
          <w:szCs w:val="26"/>
        </w:rPr>
        <w:t xml:space="preserve">kredytu </w:t>
      </w:r>
      <w:r w:rsidR="00E01643">
        <w:rPr>
          <w:rFonts w:ascii="Times New Roman" w:hAnsi="Times New Roman" w:cs="Times New Roman"/>
          <w:sz w:val="26"/>
          <w:szCs w:val="26"/>
        </w:rPr>
        <w:t xml:space="preserve">(transzy kredytu) </w:t>
      </w:r>
      <w:r>
        <w:rPr>
          <w:rFonts w:ascii="Times New Roman" w:hAnsi="Times New Roman" w:cs="Times New Roman"/>
          <w:sz w:val="26"/>
          <w:szCs w:val="26"/>
        </w:rPr>
        <w:t>nastąpi na ra</w:t>
      </w:r>
      <w:r w:rsidR="00E01643">
        <w:rPr>
          <w:rFonts w:ascii="Times New Roman" w:hAnsi="Times New Roman" w:cs="Times New Roman"/>
          <w:sz w:val="26"/>
          <w:szCs w:val="26"/>
        </w:rPr>
        <w:t>chunek Zamawiającego prowadzony</w:t>
      </w:r>
      <w:r>
        <w:rPr>
          <w:rFonts w:ascii="Times New Roman" w:hAnsi="Times New Roman" w:cs="Times New Roman"/>
          <w:sz w:val="26"/>
          <w:szCs w:val="26"/>
        </w:rPr>
        <w:t xml:space="preserve"> w Banku PKO BP SA o numerze</w:t>
      </w:r>
      <w:r w:rsidRPr="00517638">
        <w:rPr>
          <w:rFonts w:ascii="Times New Roman" w:hAnsi="Times New Roman" w:cs="Times New Roman"/>
          <w:sz w:val="26"/>
          <w:szCs w:val="26"/>
        </w:rPr>
        <w:t xml:space="preserve">: </w:t>
      </w:r>
      <w:r w:rsidR="004A4AD2" w:rsidRPr="00517638">
        <w:rPr>
          <w:rFonts w:ascii="Times New Roman" w:hAnsi="Times New Roman" w:cs="Times New Roman"/>
          <w:sz w:val="26"/>
          <w:szCs w:val="26"/>
        </w:rPr>
        <w:t xml:space="preserve"> </w:t>
      </w:r>
      <w:r w:rsidRPr="00517638">
        <w:rPr>
          <w:rFonts w:ascii="Times New Roman" w:hAnsi="Times New Roman" w:cs="Times New Roman"/>
          <w:b/>
          <w:sz w:val="26"/>
          <w:szCs w:val="26"/>
        </w:rPr>
        <w:t>66 1020 3147 0000 8802 0103 3851</w:t>
      </w:r>
      <w:r w:rsidRPr="00517638">
        <w:rPr>
          <w:rFonts w:ascii="Times New Roman" w:hAnsi="Times New Roman" w:cs="Times New Roman"/>
          <w:sz w:val="26"/>
          <w:szCs w:val="26"/>
        </w:rPr>
        <w:t>.</w:t>
      </w:r>
    </w:p>
    <w:p w:rsidR="003637DF" w:rsidRDefault="00403DF3" w:rsidP="003F23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Odsetki </w:t>
      </w:r>
      <w:r w:rsidR="00955378">
        <w:rPr>
          <w:rFonts w:ascii="Times New Roman" w:hAnsi="Times New Roman" w:cs="Times New Roman"/>
          <w:sz w:val="26"/>
          <w:szCs w:val="26"/>
        </w:rPr>
        <w:t xml:space="preserve">naliczane </w:t>
      </w:r>
      <w:r>
        <w:rPr>
          <w:rFonts w:ascii="Times New Roman" w:hAnsi="Times New Roman" w:cs="Times New Roman"/>
          <w:sz w:val="26"/>
          <w:szCs w:val="26"/>
        </w:rPr>
        <w:t xml:space="preserve">będą tylko od faktycznie </w:t>
      </w:r>
      <w:r w:rsidR="00955378">
        <w:rPr>
          <w:rFonts w:ascii="Times New Roman" w:hAnsi="Times New Roman" w:cs="Times New Roman"/>
          <w:sz w:val="26"/>
          <w:szCs w:val="26"/>
        </w:rPr>
        <w:t xml:space="preserve">pozostającego do spłaty </w:t>
      </w:r>
      <w:r w:rsidR="003B66FA">
        <w:rPr>
          <w:rFonts w:ascii="Times New Roman" w:hAnsi="Times New Roman" w:cs="Times New Roman"/>
          <w:sz w:val="26"/>
          <w:szCs w:val="26"/>
        </w:rPr>
        <w:t xml:space="preserve">kwoty </w:t>
      </w:r>
      <w:r>
        <w:rPr>
          <w:rFonts w:ascii="Times New Roman" w:hAnsi="Times New Roman" w:cs="Times New Roman"/>
          <w:sz w:val="26"/>
          <w:szCs w:val="26"/>
        </w:rPr>
        <w:t>kredytu.</w:t>
      </w:r>
    </w:p>
    <w:p w:rsidR="00F77406" w:rsidRPr="003F23BA" w:rsidRDefault="00F77406" w:rsidP="003F23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23BA">
        <w:rPr>
          <w:rFonts w:ascii="Times New Roman" w:hAnsi="Times New Roman" w:cs="Times New Roman"/>
          <w:sz w:val="26"/>
          <w:szCs w:val="26"/>
        </w:rPr>
        <w:t>Oprocentowanie kredytu ustalone będzie miesięcznie na podstawie zmiennej stawki WIBOR 1M, obliczanej jako średnia arytmetyczna z miesiąca poprzedzającego okres jej obowiązywania, powiększoną o stałą marżę banku w wysokości wynikającej z oferty. Do obliczeń kwoty odsetek przyjmuje się rzeczywistą liczbę dni wykorzystania kredytu w stosunku do 365 dni roku. </w:t>
      </w:r>
    </w:p>
    <w:p w:rsidR="003637DF" w:rsidRDefault="00A3211C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37DF">
        <w:rPr>
          <w:rFonts w:ascii="Times New Roman" w:hAnsi="Times New Roman" w:cs="Times New Roman"/>
          <w:sz w:val="26"/>
          <w:szCs w:val="26"/>
        </w:rPr>
        <w:t>O wysokości odsetek do spłaty od zaciągniętego kredytu Wykonawca poi</w:t>
      </w:r>
      <w:r w:rsidR="00032BD5">
        <w:rPr>
          <w:rFonts w:ascii="Times New Roman" w:hAnsi="Times New Roman" w:cs="Times New Roman"/>
          <w:sz w:val="26"/>
          <w:szCs w:val="26"/>
        </w:rPr>
        <w:t>nformuje Zamawiającego pisemnie</w:t>
      </w:r>
      <w:r w:rsidR="00955378">
        <w:rPr>
          <w:rFonts w:ascii="Times New Roman" w:hAnsi="Times New Roman" w:cs="Times New Roman"/>
          <w:sz w:val="26"/>
          <w:szCs w:val="26"/>
        </w:rPr>
        <w:t xml:space="preserve"> do 10</w:t>
      </w:r>
      <w:r w:rsidR="003637DF">
        <w:rPr>
          <w:rFonts w:ascii="Times New Roman" w:hAnsi="Times New Roman" w:cs="Times New Roman"/>
          <w:sz w:val="26"/>
          <w:szCs w:val="26"/>
        </w:rPr>
        <w:t xml:space="preserve"> dnia następnego miesiąca po miesiącu, za który odsetki zostały naliczone.</w:t>
      </w:r>
    </w:p>
    <w:p w:rsidR="000D705D" w:rsidRDefault="00955378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Raty kredytu i o</w:t>
      </w:r>
      <w:r w:rsidR="0022184C">
        <w:rPr>
          <w:rFonts w:ascii="Times New Roman" w:hAnsi="Times New Roman" w:cs="Times New Roman"/>
          <w:sz w:val="26"/>
          <w:szCs w:val="26"/>
        </w:rPr>
        <w:t>dsetki płatn</w:t>
      </w:r>
      <w:r w:rsidR="000D705D">
        <w:rPr>
          <w:rFonts w:ascii="Times New Roman" w:hAnsi="Times New Roman" w:cs="Times New Roman"/>
          <w:sz w:val="26"/>
          <w:szCs w:val="26"/>
        </w:rPr>
        <w:t xml:space="preserve">e </w:t>
      </w:r>
      <w:r w:rsidR="0022184C">
        <w:rPr>
          <w:rFonts w:ascii="Times New Roman" w:hAnsi="Times New Roman" w:cs="Times New Roman"/>
          <w:sz w:val="26"/>
          <w:szCs w:val="26"/>
        </w:rPr>
        <w:t xml:space="preserve">są </w:t>
      </w:r>
      <w:r>
        <w:rPr>
          <w:rFonts w:ascii="Times New Roman" w:hAnsi="Times New Roman" w:cs="Times New Roman"/>
          <w:sz w:val="26"/>
          <w:szCs w:val="26"/>
        </w:rPr>
        <w:t>miesięcznie do 15</w:t>
      </w:r>
      <w:r w:rsidR="000D705D">
        <w:rPr>
          <w:rFonts w:ascii="Times New Roman" w:hAnsi="Times New Roman" w:cs="Times New Roman"/>
          <w:sz w:val="26"/>
          <w:szCs w:val="26"/>
        </w:rPr>
        <w:t xml:space="preserve"> dnia następnego miesiąca po miesiącu, za który odsetki zostały naliczone.</w:t>
      </w:r>
      <w:r w:rsidR="00080D67">
        <w:rPr>
          <w:rFonts w:ascii="Times New Roman" w:hAnsi="Times New Roman" w:cs="Times New Roman"/>
          <w:sz w:val="26"/>
          <w:szCs w:val="26"/>
        </w:rPr>
        <w:t xml:space="preserve"> Spłata rat kredytu </w:t>
      </w:r>
      <w:r w:rsidR="004B497F">
        <w:rPr>
          <w:rFonts w:ascii="Times New Roman" w:hAnsi="Times New Roman" w:cs="Times New Roman"/>
          <w:sz w:val="26"/>
          <w:szCs w:val="26"/>
        </w:rPr>
        <w:t xml:space="preserve">i odsetek </w:t>
      </w:r>
      <w:r w:rsidR="00A3211C">
        <w:rPr>
          <w:rFonts w:ascii="Times New Roman" w:hAnsi="Times New Roman" w:cs="Times New Roman"/>
          <w:sz w:val="26"/>
          <w:szCs w:val="26"/>
        </w:rPr>
        <w:t>będzie</w:t>
      </w:r>
      <w:r w:rsidR="00080D67">
        <w:rPr>
          <w:rFonts w:ascii="Times New Roman" w:hAnsi="Times New Roman" w:cs="Times New Roman"/>
          <w:sz w:val="26"/>
          <w:szCs w:val="26"/>
        </w:rPr>
        <w:t xml:space="preserve"> następująca:</w:t>
      </w:r>
    </w:p>
    <w:p w:rsidR="00A3211C" w:rsidRPr="00B52645" w:rsidRDefault="00DF0AC9" w:rsidP="00A3211C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t>Rok 2021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080D67" w:rsidTr="00DF0AC9">
        <w:tc>
          <w:tcPr>
            <w:tcW w:w="4313" w:type="dxa"/>
          </w:tcPr>
          <w:p w:rsidR="00080D67" w:rsidRPr="00080D67" w:rsidRDefault="00080D67" w:rsidP="00080D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255" w:type="dxa"/>
          </w:tcPr>
          <w:p w:rsidR="00080D67" w:rsidRPr="00080D67" w:rsidRDefault="00080D67" w:rsidP="00080D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 w:rsidR="003B6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80D67">
              <w:rPr>
                <w:rFonts w:ascii="Times New Roman" w:hAnsi="Times New Roman" w:cs="Times New Roman"/>
                <w:sz w:val="26"/>
                <w:szCs w:val="26"/>
              </w:rPr>
              <w:t>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255" w:type="dxa"/>
          </w:tcPr>
          <w:p w:rsid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</w:t>
            </w:r>
            <w:r w:rsidR="00080D67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 xml:space="preserve"> (odsetki na koniec lutego)</w:t>
            </w:r>
          </w:p>
        </w:tc>
        <w:tc>
          <w:tcPr>
            <w:tcW w:w="4255" w:type="dxa"/>
          </w:tcPr>
          <w:p w:rsid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</w:t>
            </w:r>
            <w:r w:rsidR="00080D67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 xml:space="preserve"> (odsetki na koniec marca)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 xml:space="preserve"> (odsetki na koniec kwietnia)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 xml:space="preserve"> (odsetki na koniec maja)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>(odsetki na koniec czerwca)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>(odsetki na koniec lipca)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 xml:space="preserve"> (odsetki na koniec sierpnia)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 xml:space="preserve"> (odsetki na koniec września)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080D67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Listopad </w:t>
            </w:r>
            <w:r w:rsidR="00A3211C">
              <w:rPr>
                <w:rFonts w:ascii="Times New Roman" w:hAnsi="Times New Roman" w:cs="Times New Roman"/>
                <w:sz w:val="26"/>
                <w:szCs w:val="26"/>
              </w:rPr>
              <w:t xml:space="preserve"> (odsetki na koniec października)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080D67" w:rsidTr="00DF0AC9">
        <w:tc>
          <w:tcPr>
            <w:tcW w:w="4313" w:type="dxa"/>
          </w:tcPr>
          <w:p w:rsidR="00080D67" w:rsidRDefault="00A3211C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255" w:type="dxa"/>
          </w:tcPr>
          <w:p w:rsidR="00080D67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A3211C" w:rsidTr="00DF0AC9">
        <w:tc>
          <w:tcPr>
            <w:tcW w:w="4313" w:type="dxa"/>
          </w:tcPr>
          <w:p w:rsidR="00A3211C" w:rsidRPr="00A3211C" w:rsidRDefault="00A3211C" w:rsidP="00080D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255" w:type="dxa"/>
          </w:tcPr>
          <w:p w:rsidR="00A3211C" w:rsidRPr="00A3211C" w:rsidRDefault="00DF0AC9" w:rsidP="00A321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</w:t>
            </w:r>
            <w:r w:rsidR="00A32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zł</w:t>
            </w:r>
          </w:p>
        </w:tc>
      </w:tr>
    </w:tbl>
    <w:p w:rsidR="00DF0AC9" w:rsidRDefault="00DF0AC9" w:rsidP="00DF0AC9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DF0AC9" w:rsidRPr="00B52645" w:rsidRDefault="00DF0AC9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t>Rok 2022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DF0AC9" w:rsidTr="00DF0AC9">
        <w:tc>
          <w:tcPr>
            <w:tcW w:w="4606" w:type="dxa"/>
          </w:tcPr>
          <w:p w:rsidR="00DF0AC9" w:rsidRP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606" w:type="dxa"/>
          </w:tcPr>
          <w:p w:rsidR="00DF0AC9" w:rsidRP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(odsetki na koniec lutego)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 (odsetki na koniec marca)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 (odsetki na koniec kwietnia)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 (odsetki na koniec maja)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Lipiec(odsetki na koniec czerwca)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Sierpień(odsetki na koniec lipca)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(odsetki na koniec sierpnia)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(odsetki na koniec września)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  (odsetki na koniec października)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Pr="00A3211C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DF0AC9" w:rsidRPr="00A3211C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 zł</w:t>
            </w:r>
          </w:p>
        </w:tc>
      </w:tr>
    </w:tbl>
    <w:p w:rsidR="00080D67" w:rsidRDefault="00080D67" w:rsidP="00080D6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B52645" w:rsidRDefault="00B52645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645" w:rsidRDefault="00B52645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645" w:rsidRDefault="00B52645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645" w:rsidRDefault="00B52645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645" w:rsidRDefault="00B52645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AC9" w:rsidRPr="00B52645" w:rsidRDefault="00DF0AC9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lastRenderedPageBreak/>
        <w:t>Rok 2023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DF0AC9" w:rsidTr="00DF0AC9">
        <w:tc>
          <w:tcPr>
            <w:tcW w:w="4606" w:type="dxa"/>
          </w:tcPr>
          <w:p w:rsidR="00DF0AC9" w:rsidRP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606" w:type="dxa"/>
          </w:tcPr>
          <w:p w:rsidR="00DF0AC9" w:rsidRP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(odsetki na koniec lutego)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 (odsetki na koniec marca)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 (odsetki na koniec kwietnia)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 (odsetki na koniec maja)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Lipiec(odsetki na koniec czerwca)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Sierpień(odsetki na koniec lipca)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(odsetki na koniec sierpnia)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(odsetki na koniec września)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  (odsetki na koniec października)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Pr="00A3211C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DF0AC9" w:rsidRPr="00A3211C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 zł</w:t>
            </w:r>
          </w:p>
        </w:tc>
      </w:tr>
    </w:tbl>
    <w:p w:rsidR="00DF0AC9" w:rsidRDefault="00DF0AC9" w:rsidP="00080D6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DF0AC9" w:rsidRPr="00B52645" w:rsidRDefault="00DF0AC9" w:rsidP="00DF0AC9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t>Rok 2024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DF0AC9" w:rsidTr="00DF0AC9">
        <w:tc>
          <w:tcPr>
            <w:tcW w:w="4606" w:type="dxa"/>
          </w:tcPr>
          <w:p w:rsidR="00DF0AC9" w:rsidRP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606" w:type="dxa"/>
          </w:tcPr>
          <w:p w:rsidR="00DF0AC9" w:rsidRPr="00080D67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(odsetki na koniec lutego)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 (odsetki na koniec marca)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 (odsetki na koniec kwietnia)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 (odsetki na koniec maja)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Lipiec(odsetki na koniec czerwca)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Sierpień(odsetki na koniec lipca)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(odsetki na koniec sierpnia)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(odsetki na koniec września)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  (odsetki na koniec października)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54.000,00 zł</w:t>
            </w:r>
          </w:p>
        </w:tc>
      </w:tr>
      <w:tr w:rsidR="00DF0AC9" w:rsidTr="00DF0AC9"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606" w:type="dxa"/>
          </w:tcPr>
          <w:p w:rsidR="00DF0AC9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0AC9" w:rsidTr="00DF0AC9">
        <w:tc>
          <w:tcPr>
            <w:tcW w:w="4606" w:type="dxa"/>
          </w:tcPr>
          <w:p w:rsidR="00DF0AC9" w:rsidRPr="00A3211C" w:rsidRDefault="00DF0AC9" w:rsidP="00DF0A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DF0AC9" w:rsidRPr="00A3211C" w:rsidRDefault="00DF0AC9" w:rsidP="00DF0A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 zł</w:t>
            </w:r>
          </w:p>
        </w:tc>
      </w:tr>
    </w:tbl>
    <w:p w:rsidR="00DF0AC9" w:rsidRDefault="00DF0AC9" w:rsidP="00080D6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403DF3" w:rsidRPr="00D731A6" w:rsidRDefault="00D731A6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 datę spłaty odsetek oraz </w:t>
      </w:r>
      <w:r w:rsidR="00955378">
        <w:rPr>
          <w:rFonts w:ascii="Times New Roman" w:hAnsi="Times New Roman" w:cs="Times New Roman"/>
          <w:sz w:val="26"/>
          <w:szCs w:val="26"/>
        </w:rPr>
        <w:t>kredytu</w:t>
      </w:r>
      <w:r w:rsidR="000D70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uznaje się dzień </w:t>
      </w:r>
      <w:r w:rsidR="00955378">
        <w:rPr>
          <w:rFonts w:ascii="Times New Roman" w:hAnsi="Times New Roman" w:cs="Times New Roman"/>
          <w:sz w:val="26"/>
          <w:szCs w:val="26"/>
        </w:rPr>
        <w:t>wpływ</w:t>
      </w:r>
      <w:r w:rsidR="00A3211C">
        <w:rPr>
          <w:rFonts w:ascii="Times New Roman" w:hAnsi="Times New Roman" w:cs="Times New Roman"/>
          <w:sz w:val="26"/>
          <w:szCs w:val="26"/>
        </w:rPr>
        <w:t>u</w:t>
      </w:r>
      <w:r w:rsidR="00955378">
        <w:rPr>
          <w:rFonts w:ascii="Times New Roman" w:hAnsi="Times New Roman" w:cs="Times New Roman"/>
          <w:sz w:val="26"/>
          <w:szCs w:val="26"/>
        </w:rPr>
        <w:t xml:space="preserve"> środków na rachunek banku przeznaczony do spłaty kredytu</w:t>
      </w:r>
      <w:r>
        <w:rPr>
          <w:rFonts w:ascii="Times New Roman" w:hAnsi="Times New Roman" w:cs="Times New Roman"/>
          <w:b/>
        </w:rPr>
        <w:t>.</w:t>
      </w:r>
    </w:p>
    <w:p w:rsidR="00D731A6" w:rsidRDefault="00D731A6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31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31A6">
        <w:rPr>
          <w:rFonts w:ascii="Times New Roman" w:hAnsi="Times New Roman" w:cs="Times New Roman"/>
          <w:sz w:val="26"/>
          <w:szCs w:val="26"/>
        </w:rPr>
        <w:t xml:space="preserve">W przypadku, gdy termin spłaty kredytu </w:t>
      </w:r>
      <w:r w:rsidR="00955378">
        <w:rPr>
          <w:rFonts w:ascii="Times New Roman" w:hAnsi="Times New Roman" w:cs="Times New Roman"/>
          <w:sz w:val="26"/>
          <w:szCs w:val="26"/>
        </w:rPr>
        <w:t>i odsetek od kredytu</w:t>
      </w:r>
      <w:r w:rsidRPr="00D731A6">
        <w:rPr>
          <w:rFonts w:ascii="Times New Roman" w:hAnsi="Times New Roman" w:cs="Times New Roman"/>
          <w:sz w:val="26"/>
          <w:szCs w:val="26"/>
        </w:rPr>
        <w:t xml:space="preserve"> upływa w dniu niebędącym dniem roboczym dla Zamawiającego, uważa się, że termin spłaty </w:t>
      </w:r>
      <w:r w:rsidR="003B66FA">
        <w:rPr>
          <w:rFonts w:ascii="Times New Roman" w:hAnsi="Times New Roman" w:cs="Times New Roman"/>
          <w:sz w:val="26"/>
          <w:szCs w:val="26"/>
        </w:rPr>
        <w:t xml:space="preserve">kredytu i odsetek </w:t>
      </w:r>
      <w:r w:rsidRPr="00D731A6">
        <w:rPr>
          <w:rFonts w:ascii="Times New Roman" w:hAnsi="Times New Roman" w:cs="Times New Roman"/>
          <w:sz w:val="26"/>
          <w:szCs w:val="26"/>
        </w:rPr>
        <w:t xml:space="preserve">został zachowany, jeżeli spłata nastąpiła w pierwszym dniu roboczym </w:t>
      </w:r>
      <w:r w:rsidR="003B66FA">
        <w:rPr>
          <w:rFonts w:ascii="Times New Roman" w:hAnsi="Times New Roman" w:cs="Times New Roman"/>
          <w:sz w:val="26"/>
          <w:szCs w:val="26"/>
        </w:rPr>
        <w:t xml:space="preserve">następującym </w:t>
      </w:r>
      <w:r w:rsidRPr="00D731A6">
        <w:rPr>
          <w:rFonts w:ascii="Times New Roman" w:hAnsi="Times New Roman" w:cs="Times New Roman"/>
          <w:sz w:val="26"/>
          <w:szCs w:val="26"/>
        </w:rPr>
        <w:t xml:space="preserve">po </w:t>
      </w:r>
      <w:r w:rsidR="003B66FA">
        <w:rPr>
          <w:rFonts w:ascii="Times New Roman" w:hAnsi="Times New Roman" w:cs="Times New Roman"/>
          <w:sz w:val="26"/>
          <w:szCs w:val="26"/>
        </w:rPr>
        <w:t>dniu w którym pierwotnie termin</w:t>
      </w:r>
      <w:r w:rsidRPr="00D731A6">
        <w:rPr>
          <w:rFonts w:ascii="Times New Roman" w:hAnsi="Times New Roman" w:cs="Times New Roman"/>
          <w:sz w:val="26"/>
          <w:szCs w:val="26"/>
        </w:rPr>
        <w:t xml:space="preserve"> spłaty</w:t>
      </w:r>
      <w:r w:rsidR="003B66FA">
        <w:rPr>
          <w:rFonts w:ascii="Times New Roman" w:hAnsi="Times New Roman" w:cs="Times New Roman"/>
          <w:sz w:val="26"/>
          <w:szCs w:val="26"/>
        </w:rPr>
        <w:t xml:space="preserve"> kredytu i odsetek miał nastąpić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31A6" w:rsidRPr="00B06AAA" w:rsidRDefault="001614C1" w:rsidP="004A4A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AA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731A6" w:rsidRPr="00B06AAA">
        <w:rPr>
          <w:rFonts w:ascii="Times New Roman" w:hAnsi="Times New Roman" w:cs="Times New Roman"/>
          <w:sz w:val="26"/>
          <w:szCs w:val="26"/>
        </w:rPr>
        <w:t>Koszty wynikające z obsługi kredytu Zamawiający pokrywa do wysokości odsetek od niespłaconego kredytu. Wszystkie pozostałe czynności wykonywane przy obsłudze kredytu przez Wykonawcę</w:t>
      </w:r>
      <w:r w:rsidRPr="00B06AAA">
        <w:rPr>
          <w:rFonts w:ascii="Times New Roman" w:hAnsi="Times New Roman" w:cs="Times New Roman"/>
          <w:sz w:val="26"/>
          <w:szCs w:val="26"/>
        </w:rPr>
        <w:t xml:space="preserve">, w tym m.in. uruchomienie i postawienie kredytu do dyspozycji Zamawiającego, otwarcie i prowadzenie rachunku bankowego kredytu, przelanie środków pieniężnych z tytułu kredytu (transzy kredytu), </w:t>
      </w:r>
      <w:r w:rsidR="004B497F" w:rsidRPr="00B06AAA">
        <w:rPr>
          <w:rFonts w:ascii="Times New Roman" w:hAnsi="Times New Roman" w:cs="Times New Roman"/>
          <w:sz w:val="26"/>
          <w:szCs w:val="26"/>
        </w:rPr>
        <w:t xml:space="preserve">prowizje, </w:t>
      </w:r>
      <w:r w:rsidRPr="00B06AAA">
        <w:rPr>
          <w:rFonts w:ascii="Times New Roman" w:hAnsi="Times New Roman" w:cs="Times New Roman"/>
          <w:sz w:val="26"/>
          <w:szCs w:val="26"/>
        </w:rPr>
        <w:t xml:space="preserve">wystawianie opinii bankowych i zaświadczeń dotyczących realizacji przez zamawiającego zobowiązań z tytułu kredytu </w:t>
      </w:r>
      <w:r w:rsidR="0022184C" w:rsidRPr="00B06AAA">
        <w:rPr>
          <w:rFonts w:ascii="Times New Roman" w:hAnsi="Times New Roman" w:cs="Times New Roman"/>
          <w:sz w:val="26"/>
          <w:szCs w:val="26"/>
        </w:rPr>
        <w:t>są bezpłatne dla Z</w:t>
      </w:r>
      <w:r w:rsidRPr="00B06AAA">
        <w:rPr>
          <w:rFonts w:ascii="Times New Roman" w:hAnsi="Times New Roman" w:cs="Times New Roman"/>
          <w:sz w:val="26"/>
          <w:szCs w:val="26"/>
        </w:rPr>
        <w:t xml:space="preserve">amawiającego. Wszystkie koszty </w:t>
      </w:r>
      <w:r w:rsidR="0022184C" w:rsidRPr="00B06AAA">
        <w:rPr>
          <w:rFonts w:ascii="Times New Roman" w:hAnsi="Times New Roman" w:cs="Times New Roman"/>
          <w:sz w:val="26"/>
          <w:szCs w:val="26"/>
        </w:rPr>
        <w:t xml:space="preserve">związane z udzieleniem i obsługą kredytu </w:t>
      </w:r>
      <w:r w:rsidRPr="00B06AAA">
        <w:rPr>
          <w:rFonts w:ascii="Times New Roman" w:hAnsi="Times New Roman" w:cs="Times New Roman"/>
          <w:sz w:val="26"/>
          <w:szCs w:val="26"/>
        </w:rPr>
        <w:t>winny być skalkulowane w marży banku</w:t>
      </w:r>
      <w:r w:rsidR="00B06AAA">
        <w:rPr>
          <w:rFonts w:ascii="Times New Roman" w:hAnsi="Times New Roman" w:cs="Times New Roman"/>
          <w:sz w:val="26"/>
          <w:szCs w:val="26"/>
        </w:rPr>
        <w:t xml:space="preserve">, </w:t>
      </w:r>
      <w:r w:rsidR="00B06AAA" w:rsidRPr="003B66FA">
        <w:rPr>
          <w:rFonts w:ascii="Times New Roman" w:hAnsi="Times New Roman" w:cs="Times New Roman"/>
          <w:iCs/>
          <w:sz w:val="26"/>
          <w:szCs w:val="26"/>
        </w:rPr>
        <w:t>która powiększa zmienną stawkę WIBOR 1M</w:t>
      </w:r>
      <w:r w:rsidRPr="003B66FA">
        <w:rPr>
          <w:rFonts w:ascii="Times New Roman" w:hAnsi="Times New Roman" w:cs="Times New Roman"/>
          <w:sz w:val="26"/>
          <w:szCs w:val="26"/>
        </w:rPr>
        <w:t>.</w:t>
      </w:r>
    </w:p>
    <w:p w:rsidR="001614C1" w:rsidRDefault="001614C1" w:rsidP="004434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Zabezpieczeniem </w:t>
      </w:r>
      <w:r w:rsidR="0022184C">
        <w:rPr>
          <w:rFonts w:ascii="Times New Roman" w:hAnsi="Times New Roman" w:cs="Times New Roman"/>
          <w:sz w:val="26"/>
          <w:szCs w:val="26"/>
        </w:rPr>
        <w:t xml:space="preserve">spłaty </w:t>
      </w:r>
      <w:r>
        <w:rPr>
          <w:rFonts w:ascii="Times New Roman" w:hAnsi="Times New Roman" w:cs="Times New Roman"/>
          <w:sz w:val="26"/>
          <w:szCs w:val="26"/>
        </w:rPr>
        <w:t xml:space="preserve">kredytu będzie weksel własny </w:t>
      </w:r>
      <w:r w:rsidR="0022184C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 blanco wraz z deklaracją wekslową.</w:t>
      </w:r>
    </w:p>
    <w:p w:rsidR="004434E1" w:rsidRDefault="004434E1" w:rsidP="004434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Ofertę należy złożyć w terminie do dnia </w:t>
      </w:r>
      <w:r w:rsidR="00B52645">
        <w:rPr>
          <w:rFonts w:ascii="Times New Roman" w:hAnsi="Times New Roman" w:cs="Times New Roman"/>
          <w:sz w:val="26"/>
          <w:szCs w:val="26"/>
        </w:rPr>
        <w:t>1</w:t>
      </w:r>
      <w:r w:rsidR="00C32FEE">
        <w:rPr>
          <w:rFonts w:ascii="Times New Roman" w:hAnsi="Times New Roman" w:cs="Times New Roman"/>
          <w:sz w:val="26"/>
          <w:szCs w:val="26"/>
        </w:rPr>
        <w:t>8</w:t>
      </w:r>
      <w:r w:rsidR="003F23BA">
        <w:rPr>
          <w:rFonts w:ascii="Times New Roman" w:hAnsi="Times New Roman" w:cs="Times New Roman"/>
          <w:sz w:val="26"/>
          <w:szCs w:val="26"/>
        </w:rPr>
        <w:t xml:space="preserve"> grudnia 2020</w:t>
      </w:r>
      <w:r w:rsidR="00D57738">
        <w:rPr>
          <w:rFonts w:ascii="Times New Roman" w:hAnsi="Times New Roman" w:cs="Times New Roman"/>
          <w:sz w:val="26"/>
          <w:szCs w:val="26"/>
        </w:rPr>
        <w:t xml:space="preserve"> r. do godziny 1</w:t>
      </w:r>
      <w:r w:rsidR="003B66F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.00 w siedzibie Zamawiającego tj. Urząd Gminy w Tomaszowie Lubelskim, ul. 29 Listopada 9</w:t>
      </w:r>
      <w:r w:rsidR="00052E03">
        <w:rPr>
          <w:rFonts w:ascii="Times New Roman" w:hAnsi="Times New Roman" w:cs="Times New Roman"/>
          <w:sz w:val="26"/>
          <w:szCs w:val="26"/>
        </w:rPr>
        <w:t>, 22-600 Tomaszów Lube</w:t>
      </w:r>
      <w:r>
        <w:rPr>
          <w:rFonts w:ascii="Times New Roman" w:hAnsi="Times New Roman" w:cs="Times New Roman"/>
          <w:sz w:val="26"/>
          <w:szCs w:val="26"/>
        </w:rPr>
        <w:t xml:space="preserve">lski, I piętro, Pokój nr </w:t>
      </w:r>
      <w:r w:rsidR="00450641">
        <w:rPr>
          <w:rFonts w:ascii="Times New Roman" w:hAnsi="Times New Roman" w:cs="Times New Roman"/>
          <w:sz w:val="26"/>
          <w:szCs w:val="26"/>
        </w:rPr>
        <w:t>10 (sekretariat)</w:t>
      </w:r>
      <w:r w:rsidR="00D57738">
        <w:rPr>
          <w:rFonts w:ascii="Times New Roman" w:hAnsi="Times New Roman" w:cs="Times New Roman"/>
          <w:sz w:val="26"/>
          <w:szCs w:val="26"/>
        </w:rPr>
        <w:t xml:space="preserve"> osobiście, za pośrednictwem operatora publicznego lub posłańca.</w:t>
      </w:r>
    </w:p>
    <w:p w:rsidR="00D57738" w:rsidRDefault="00D57738" w:rsidP="004434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Otwarcie ofert nastąpi w siedzibie Zamawiającego tj. Urząd Gminy w Tomaszowie Lubelskim, ul. 29 Listopada 9, 22-600 </w:t>
      </w:r>
      <w:r w:rsidR="00B52645">
        <w:rPr>
          <w:rFonts w:ascii="Times New Roman" w:hAnsi="Times New Roman" w:cs="Times New Roman"/>
          <w:sz w:val="26"/>
          <w:szCs w:val="26"/>
        </w:rPr>
        <w:t>Tomaszów Lubelski, w dniu 1</w:t>
      </w:r>
      <w:r w:rsidR="00C32FEE">
        <w:rPr>
          <w:rFonts w:ascii="Times New Roman" w:hAnsi="Times New Roman" w:cs="Times New Roman"/>
          <w:sz w:val="26"/>
          <w:szCs w:val="26"/>
        </w:rPr>
        <w:t>8</w:t>
      </w:r>
      <w:r w:rsidR="003F23BA">
        <w:rPr>
          <w:rFonts w:ascii="Times New Roman" w:hAnsi="Times New Roman" w:cs="Times New Roman"/>
          <w:sz w:val="26"/>
          <w:szCs w:val="26"/>
        </w:rPr>
        <w:t xml:space="preserve"> grudnia 2020</w:t>
      </w:r>
      <w:r>
        <w:rPr>
          <w:rFonts w:ascii="Times New Roman" w:hAnsi="Times New Roman" w:cs="Times New Roman"/>
          <w:sz w:val="26"/>
          <w:szCs w:val="26"/>
        </w:rPr>
        <w:t xml:space="preserve"> r. o godzinie 1</w:t>
      </w:r>
      <w:r w:rsidR="003B66FA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15.</w:t>
      </w:r>
    </w:p>
    <w:p w:rsidR="00243580" w:rsidRDefault="00243580" w:rsidP="00243580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243580" w:rsidRDefault="00DD59A4" w:rsidP="00243580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Opis sposobu obliczenia ceny oferty</w:t>
      </w:r>
      <w:r w:rsidR="00243580">
        <w:rPr>
          <w:rFonts w:ascii="Times New Roman" w:hAnsi="Times New Roman" w:cs="Times New Roman"/>
          <w:b/>
          <w:sz w:val="26"/>
          <w:szCs w:val="26"/>
        </w:rPr>
        <w:t>:</w:t>
      </w:r>
    </w:p>
    <w:p w:rsidR="00243580" w:rsidRPr="00243580" w:rsidRDefault="00243580" w:rsidP="002435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3580">
        <w:rPr>
          <w:rFonts w:ascii="Times New Roman" w:hAnsi="Times New Roman" w:cs="Times New Roman"/>
          <w:sz w:val="26"/>
          <w:szCs w:val="26"/>
        </w:rPr>
        <w:t>Cena oferty musi być podana cyfrowo i słownie w walucie polskiej PLN</w:t>
      </w:r>
    </w:p>
    <w:p w:rsidR="001614C1" w:rsidRDefault="00243580" w:rsidP="002435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3580">
        <w:rPr>
          <w:rFonts w:ascii="Times New Roman" w:hAnsi="Times New Roman" w:cs="Times New Roman"/>
          <w:sz w:val="26"/>
          <w:szCs w:val="26"/>
        </w:rPr>
        <w:t>Cena podana w ofercie musi obejmować wszystkie koszty związane z wykonaniem zamówienia.</w:t>
      </w:r>
    </w:p>
    <w:p w:rsidR="00243580" w:rsidRDefault="00243580" w:rsidP="002435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potrzeb obliczenia ceny należy przyjąć następujące założenia:</w:t>
      </w:r>
    </w:p>
    <w:p w:rsidR="00243580" w:rsidRDefault="00243580" w:rsidP="00243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Wypłata kredy</w:t>
      </w:r>
      <w:r w:rsidR="003F23BA">
        <w:rPr>
          <w:rFonts w:ascii="Times New Roman" w:hAnsi="Times New Roman" w:cs="Times New Roman"/>
          <w:sz w:val="26"/>
          <w:szCs w:val="26"/>
        </w:rPr>
        <w:t>tu nastąpi jednorazowo w dniu 2</w:t>
      </w:r>
      <w:r w:rsidR="00F3422F">
        <w:rPr>
          <w:rFonts w:ascii="Times New Roman" w:hAnsi="Times New Roman" w:cs="Times New Roman"/>
          <w:sz w:val="26"/>
          <w:szCs w:val="26"/>
        </w:rPr>
        <w:t>9</w:t>
      </w:r>
      <w:r w:rsidR="003F23BA">
        <w:rPr>
          <w:rFonts w:ascii="Times New Roman" w:hAnsi="Times New Roman" w:cs="Times New Roman"/>
          <w:sz w:val="26"/>
          <w:szCs w:val="26"/>
        </w:rPr>
        <w:t xml:space="preserve"> grudnia 2020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243580" w:rsidRDefault="00243580" w:rsidP="00243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wyliczenia odsetek przyjmuje się rzeczywistą liczbę dni kalendarzowych w poszczególnych miesiącach roku, a rok równy 365 dni</w:t>
      </w:r>
    </w:p>
    <w:p w:rsidR="00243580" w:rsidRDefault="00243580" w:rsidP="00243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Odsetki naliczane są od wykorzystanej kwoty kredytu począwszy od dnia wypłaty kredytu do dnia poprzedzającego jego faktyczną spłatę włącznie,</w:t>
      </w:r>
    </w:p>
    <w:p w:rsidR="004B497F" w:rsidRDefault="00243580" w:rsidP="004B49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Odsetki </w:t>
      </w:r>
      <w:r w:rsidR="00014DDC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>cz</w:t>
      </w:r>
      <w:r w:rsidR="00014DDC">
        <w:rPr>
          <w:rFonts w:ascii="Times New Roman" w:hAnsi="Times New Roman" w:cs="Times New Roman"/>
          <w:sz w:val="26"/>
          <w:szCs w:val="26"/>
        </w:rPr>
        <w:t>one w o</w:t>
      </w:r>
      <w:r>
        <w:rPr>
          <w:rFonts w:ascii="Times New Roman" w:hAnsi="Times New Roman" w:cs="Times New Roman"/>
          <w:sz w:val="26"/>
          <w:szCs w:val="26"/>
        </w:rPr>
        <w:t>parciu o wysokość st</w:t>
      </w:r>
      <w:r w:rsidR="00357339">
        <w:rPr>
          <w:rFonts w:ascii="Times New Roman" w:hAnsi="Times New Roman" w:cs="Times New Roman"/>
          <w:sz w:val="26"/>
          <w:szCs w:val="26"/>
        </w:rPr>
        <w:t>awki bazowej WIBOR 1</w:t>
      </w:r>
      <w:r w:rsidR="00A879F8">
        <w:rPr>
          <w:rFonts w:ascii="Times New Roman" w:hAnsi="Times New Roman" w:cs="Times New Roman"/>
          <w:sz w:val="26"/>
          <w:szCs w:val="26"/>
        </w:rPr>
        <w:t>M z dnia 10 grudnia 2020</w:t>
      </w:r>
      <w:r>
        <w:rPr>
          <w:rFonts w:ascii="Times New Roman" w:hAnsi="Times New Roman" w:cs="Times New Roman"/>
          <w:sz w:val="26"/>
          <w:szCs w:val="26"/>
        </w:rPr>
        <w:t xml:space="preserve"> r. + marża stała Wykonawcy w zaokrągleniu do dwóch miejsc po przecinku</w:t>
      </w:r>
      <w:r w:rsidR="00014DDC">
        <w:rPr>
          <w:rFonts w:ascii="Times New Roman" w:hAnsi="Times New Roman" w:cs="Times New Roman"/>
          <w:sz w:val="26"/>
          <w:szCs w:val="26"/>
        </w:rPr>
        <w:t>,</w:t>
      </w:r>
    </w:p>
    <w:p w:rsidR="004B497F" w:rsidRPr="004B497F" w:rsidRDefault="00014DDC" w:rsidP="004B49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497F">
        <w:rPr>
          <w:rFonts w:ascii="Times New Roman" w:hAnsi="Times New Roman" w:cs="Times New Roman"/>
          <w:sz w:val="26"/>
          <w:szCs w:val="26"/>
        </w:rPr>
        <w:t xml:space="preserve">spłata kapitału </w:t>
      </w:r>
      <w:r w:rsidR="00A3211C" w:rsidRPr="004B497F">
        <w:rPr>
          <w:rFonts w:ascii="Times New Roman" w:hAnsi="Times New Roman" w:cs="Times New Roman"/>
          <w:sz w:val="26"/>
          <w:szCs w:val="26"/>
        </w:rPr>
        <w:t>n</w:t>
      </w:r>
      <w:r w:rsidR="00B52645">
        <w:rPr>
          <w:rFonts w:ascii="Times New Roman" w:hAnsi="Times New Roman" w:cs="Times New Roman"/>
          <w:sz w:val="26"/>
          <w:szCs w:val="26"/>
        </w:rPr>
        <w:t>astąpi do dnia 15 listopada 2024</w:t>
      </w:r>
      <w:r w:rsidR="00A3211C" w:rsidRPr="004B497F">
        <w:rPr>
          <w:rFonts w:ascii="Times New Roman" w:hAnsi="Times New Roman" w:cs="Times New Roman"/>
          <w:sz w:val="26"/>
          <w:szCs w:val="26"/>
        </w:rPr>
        <w:t xml:space="preserve"> </w:t>
      </w:r>
      <w:r w:rsidR="003B66FA">
        <w:rPr>
          <w:rFonts w:ascii="Times New Roman" w:hAnsi="Times New Roman" w:cs="Times New Roman"/>
          <w:sz w:val="26"/>
          <w:szCs w:val="26"/>
        </w:rPr>
        <w:t xml:space="preserve">r. </w:t>
      </w:r>
      <w:r w:rsidR="00080D67" w:rsidRPr="004B497F">
        <w:rPr>
          <w:rFonts w:ascii="Times New Roman" w:hAnsi="Times New Roman" w:cs="Times New Roman"/>
          <w:sz w:val="26"/>
          <w:szCs w:val="26"/>
        </w:rPr>
        <w:t xml:space="preserve">i </w:t>
      </w:r>
      <w:r w:rsidR="00A3211C" w:rsidRPr="004B497F">
        <w:rPr>
          <w:rFonts w:ascii="Times New Roman" w:hAnsi="Times New Roman" w:cs="Times New Roman"/>
          <w:sz w:val="26"/>
          <w:szCs w:val="26"/>
        </w:rPr>
        <w:t xml:space="preserve">spłata </w:t>
      </w:r>
      <w:r w:rsidR="00080D67" w:rsidRPr="004B497F">
        <w:rPr>
          <w:rFonts w:ascii="Times New Roman" w:hAnsi="Times New Roman" w:cs="Times New Roman"/>
          <w:sz w:val="26"/>
          <w:szCs w:val="26"/>
        </w:rPr>
        <w:t xml:space="preserve">odsetek </w:t>
      </w:r>
      <w:r w:rsidRPr="004B497F">
        <w:rPr>
          <w:rFonts w:ascii="Times New Roman" w:hAnsi="Times New Roman" w:cs="Times New Roman"/>
          <w:sz w:val="26"/>
          <w:szCs w:val="26"/>
        </w:rPr>
        <w:t xml:space="preserve">nastąpi </w:t>
      </w:r>
      <w:r w:rsidR="00080D67" w:rsidRPr="004B497F">
        <w:rPr>
          <w:rFonts w:ascii="Times New Roman" w:hAnsi="Times New Roman" w:cs="Times New Roman"/>
          <w:sz w:val="26"/>
          <w:szCs w:val="26"/>
        </w:rPr>
        <w:t xml:space="preserve">do dnia </w:t>
      </w:r>
      <w:r w:rsidR="00A3211C" w:rsidRPr="004B497F">
        <w:rPr>
          <w:rFonts w:ascii="Times New Roman" w:hAnsi="Times New Roman" w:cs="Times New Roman"/>
          <w:sz w:val="26"/>
          <w:szCs w:val="26"/>
        </w:rPr>
        <w:t>15</w:t>
      </w:r>
      <w:r w:rsidR="00080D67" w:rsidRPr="004B497F">
        <w:rPr>
          <w:rFonts w:ascii="Times New Roman" w:hAnsi="Times New Roman" w:cs="Times New Roman"/>
          <w:sz w:val="26"/>
          <w:szCs w:val="26"/>
        </w:rPr>
        <w:t xml:space="preserve"> grudnia</w:t>
      </w:r>
      <w:r w:rsidR="00B52645">
        <w:rPr>
          <w:rFonts w:ascii="Times New Roman" w:hAnsi="Times New Roman" w:cs="Times New Roman"/>
          <w:sz w:val="26"/>
          <w:szCs w:val="26"/>
        </w:rPr>
        <w:t xml:space="preserve"> 2024</w:t>
      </w:r>
      <w:r w:rsidR="004B497F" w:rsidRPr="004B497F">
        <w:rPr>
          <w:rFonts w:ascii="Times New Roman" w:hAnsi="Times New Roman" w:cs="Times New Roman"/>
          <w:sz w:val="26"/>
          <w:szCs w:val="26"/>
        </w:rPr>
        <w:t xml:space="preserve"> r.; Spłata rat kredytu </w:t>
      </w:r>
      <w:r w:rsidR="004B497F">
        <w:rPr>
          <w:rFonts w:ascii="Times New Roman" w:hAnsi="Times New Roman" w:cs="Times New Roman"/>
          <w:sz w:val="26"/>
          <w:szCs w:val="26"/>
        </w:rPr>
        <w:t xml:space="preserve">i odsetek </w:t>
      </w:r>
      <w:r w:rsidR="004B497F" w:rsidRPr="004B497F">
        <w:rPr>
          <w:rFonts w:ascii="Times New Roman" w:hAnsi="Times New Roman" w:cs="Times New Roman"/>
          <w:sz w:val="26"/>
          <w:szCs w:val="26"/>
        </w:rPr>
        <w:t>będzie następująca:</w:t>
      </w:r>
    </w:p>
    <w:p w:rsidR="00B52645" w:rsidRPr="00B52645" w:rsidRDefault="00B52645" w:rsidP="00B52645">
      <w:pPr>
        <w:pStyle w:val="Akapitzlist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t>Rok 2021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B52645" w:rsidTr="004A2DCE">
        <w:tc>
          <w:tcPr>
            <w:tcW w:w="4313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255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(odsetki na koniec lutego)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 (odsetki na koniec marca)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Maj (odsetki na koniec kwietnia)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 (odsetki na koniec maja)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Lipiec(odsetki na koniec czerwca)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Sierpień(odsetki na koniec lipca)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(odsetki na koniec sierpnia)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(odsetki na koniec września)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  (odsetki na koniec października)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255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313" w:type="dxa"/>
          </w:tcPr>
          <w:p w:rsidR="00B52645" w:rsidRPr="00A3211C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255" w:type="dxa"/>
          </w:tcPr>
          <w:p w:rsidR="00B52645" w:rsidRPr="00A3211C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 zł</w:t>
            </w:r>
          </w:p>
        </w:tc>
      </w:tr>
    </w:tbl>
    <w:p w:rsidR="00B52645" w:rsidRDefault="00B52645" w:rsidP="00B5264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645" w:rsidRPr="00B52645" w:rsidRDefault="00B52645" w:rsidP="00B52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t>Rok 2022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B52645" w:rsidTr="004A2DCE">
        <w:tc>
          <w:tcPr>
            <w:tcW w:w="4606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606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(odsetki na koniec lutego)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 (odsetki na koniec marca)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 (odsetki na koniec kwietnia)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 (odsetki na koniec maja)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Lipiec(odsetki na koniec czerwca)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Sierpień(odsetki na koniec lipca)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(odsetki na koniec sierpnia)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(odsetki na koniec września)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  (odsetki na koniec października)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Pr="00A3211C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B52645" w:rsidRPr="00A3211C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 zł</w:t>
            </w:r>
          </w:p>
        </w:tc>
      </w:tr>
    </w:tbl>
    <w:p w:rsidR="00C32FEE" w:rsidRDefault="00C32FEE" w:rsidP="00C32F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2645" w:rsidRPr="00B52645" w:rsidRDefault="00B52645" w:rsidP="00C32FE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t>Rok 2023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B52645" w:rsidTr="004A2DCE">
        <w:tc>
          <w:tcPr>
            <w:tcW w:w="4606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606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(odsetki na koniec lutego)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 (odsetki na koniec marca)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 (odsetki na koniec kwietnia)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 (odsetki na koniec maja)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Lipiec(odsetki na koniec czerwca)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Sierpień(odsetki na koniec lipca)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(odsetki na koniec sierpnia)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Październik (odsetki na koniec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września)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Listopad  (odsetki na koniec października)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Pr="00A3211C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B52645" w:rsidRPr="00A3211C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 zł</w:t>
            </w:r>
          </w:p>
        </w:tc>
      </w:tr>
    </w:tbl>
    <w:p w:rsidR="00C32FEE" w:rsidRDefault="00C32FEE" w:rsidP="00B5264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645" w:rsidRPr="00B52645" w:rsidRDefault="00B52645" w:rsidP="00B52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645">
        <w:rPr>
          <w:rFonts w:ascii="Times New Roman" w:hAnsi="Times New Roman" w:cs="Times New Roman"/>
          <w:b/>
          <w:sz w:val="26"/>
          <w:szCs w:val="26"/>
        </w:rPr>
        <w:t>Rok 2024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B52645" w:rsidTr="004A2DCE">
        <w:tc>
          <w:tcPr>
            <w:tcW w:w="4606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spłaty</w:t>
            </w:r>
          </w:p>
        </w:tc>
        <w:tc>
          <w:tcPr>
            <w:tcW w:w="4606" w:type="dxa"/>
          </w:tcPr>
          <w:p w:rsidR="00B52645" w:rsidRPr="00080D67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D67">
              <w:rPr>
                <w:rFonts w:ascii="Times New Roman" w:hAnsi="Times New Roman" w:cs="Times New Roman"/>
                <w:b/>
                <w:sz w:val="26"/>
                <w:szCs w:val="26"/>
              </w:rPr>
              <w:t>Kwota spłaty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kredytu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(odsetki na koniec grudnia)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Luty (odsetki na koniec stycznia)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(odsetki na koniec lutego)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Kwiecień (odsetki na koniec marca)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 (odsetki na koniec kwietnia)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Czerwiec (odsetki na koniec maja)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Lipiec(odsetki na koniec czerwca)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Sierpień(odsetki na koniec lipca)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(odsetki na koniec sierpnia)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(odsetki na koniec września)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  (odsetki na koniec października)</w:t>
            </w:r>
          </w:p>
        </w:tc>
        <w:tc>
          <w:tcPr>
            <w:tcW w:w="4606" w:type="dxa"/>
          </w:tcPr>
          <w:p w:rsidR="00B52645" w:rsidRDefault="0090307E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B52645">
              <w:rPr>
                <w:rFonts w:ascii="Times New Roman" w:hAnsi="Times New Roman" w:cs="Times New Roman"/>
                <w:sz w:val="26"/>
                <w:szCs w:val="26"/>
              </w:rPr>
              <w:t>.000,00 zł</w:t>
            </w:r>
          </w:p>
        </w:tc>
      </w:tr>
      <w:tr w:rsidR="00B52645" w:rsidTr="004A2DCE"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 (odsetki na koniec listopada)</w:t>
            </w:r>
          </w:p>
        </w:tc>
        <w:tc>
          <w:tcPr>
            <w:tcW w:w="4606" w:type="dxa"/>
          </w:tcPr>
          <w:p w:rsidR="00B52645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2645" w:rsidTr="004A2DCE">
        <w:tc>
          <w:tcPr>
            <w:tcW w:w="4606" w:type="dxa"/>
          </w:tcPr>
          <w:p w:rsidR="00B52645" w:rsidRPr="00A3211C" w:rsidRDefault="00B52645" w:rsidP="004A2D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11C">
              <w:rPr>
                <w:rFonts w:ascii="Times New Roman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B52645" w:rsidRPr="00A3211C" w:rsidRDefault="00B52645" w:rsidP="004A2D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325.000,00 zł</w:t>
            </w:r>
          </w:p>
        </w:tc>
      </w:tr>
    </w:tbl>
    <w:p w:rsidR="00014DDC" w:rsidRDefault="00014DDC" w:rsidP="004B497F">
      <w:pPr>
        <w:pStyle w:val="Akapitzli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52645" w:rsidRDefault="00B52645" w:rsidP="004B497F">
      <w:pPr>
        <w:pStyle w:val="Akapitzli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14DDC" w:rsidRDefault="00014DDC" w:rsidP="00243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ostateczna cena oferty powinna</w:t>
      </w:r>
      <w:r w:rsidR="00322A48">
        <w:rPr>
          <w:rFonts w:ascii="Times New Roman" w:hAnsi="Times New Roman" w:cs="Times New Roman"/>
          <w:sz w:val="26"/>
          <w:szCs w:val="26"/>
        </w:rPr>
        <w:t xml:space="preserve"> być podana do dwóch miejsc po przecinku w złotych polskich,</w:t>
      </w:r>
    </w:p>
    <w:p w:rsidR="00322A48" w:rsidRDefault="00322A48" w:rsidP="00243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rozbieżność ceny podanej liczbą do ceny podanej słownie, zamawiający przyjmuje jako oczywistą omyłkę pisarską. Jako prawidłowa będzie cena podana słownie.</w:t>
      </w:r>
    </w:p>
    <w:p w:rsidR="00897D33" w:rsidRPr="00897D33" w:rsidRDefault="00897D33" w:rsidP="00897D33">
      <w:pPr>
        <w:spacing w:line="32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7D33">
        <w:rPr>
          <w:rFonts w:ascii="Times New Roman" w:hAnsi="Times New Roman"/>
          <w:b/>
          <w:sz w:val="26"/>
          <w:szCs w:val="26"/>
        </w:rPr>
        <w:t>Opis kryteriów, którymi zamawiający będzie się kierował przy wyborze oferty oraz sposób oceny ofert.</w:t>
      </w:r>
    </w:p>
    <w:p w:rsidR="00897D33" w:rsidRDefault="00897D33" w:rsidP="00897D33">
      <w:pPr>
        <w:tabs>
          <w:tab w:val="left" w:pos="360"/>
        </w:tabs>
        <w:spacing w:line="320" w:lineRule="exact"/>
        <w:jc w:val="both"/>
        <w:rPr>
          <w:rFonts w:cs="Arial"/>
          <w:b/>
        </w:rPr>
      </w:pPr>
      <w:r>
        <w:rPr>
          <w:rFonts w:ascii="Times New Roman" w:hAnsi="Times New Roman"/>
          <w:sz w:val="26"/>
          <w:szCs w:val="26"/>
        </w:rPr>
        <w:t>Oferty zostaną ocenione przez zamawiającego w oparciu o następujące kryteria i ich znaczenie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491"/>
        <w:gridCol w:w="1353"/>
        <w:gridCol w:w="2835"/>
        <w:gridCol w:w="4709"/>
      </w:tblGrid>
      <w:tr w:rsidR="00897D33" w:rsidTr="00A3211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Znaczenie procentowe kryterium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Maksymalna ilość punktów, jakie może otrzymać oferta za dane kryterium</w:t>
            </w:r>
          </w:p>
        </w:tc>
      </w:tr>
      <w:tr w:rsidR="00897D33" w:rsidTr="00A3211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3" w:rsidRDefault="00897D33" w:rsidP="00A3211C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897D33" w:rsidRDefault="00897D33" w:rsidP="00897D33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C32FEE" w:rsidRDefault="00C32FEE" w:rsidP="00897D33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897D33" w:rsidRDefault="00897D33" w:rsidP="00897D33">
      <w:pPr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Opis kryteriów, którymi zamawiający będzie się kierował przy wyborze oferty oraz sposób oceny ofert.</w:t>
      </w:r>
    </w:p>
    <w:p w:rsidR="00897D33" w:rsidRDefault="00897D33" w:rsidP="00897D33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1/ Kryterium „cena” zostanie ocenione w s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kali punktowej do 100 punktów. Oferta najtańsza uzyska 100 punktów, pozostałe proporcjonalnie mniej punktów. Punkty za cenę zostaną wyliczone według wzoru: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395"/>
        <w:gridCol w:w="2517"/>
      </w:tblGrid>
      <w:tr w:rsidR="00897D33" w:rsidTr="00A3211C">
        <w:tc>
          <w:tcPr>
            <w:tcW w:w="2376" w:type="dxa"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najniższa cena przedstawiona w ofercie </w:t>
            </w:r>
          </w:p>
        </w:tc>
        <w:tc>
          <w:tcPr>
            <w:tcW w:w="2517" w:type="dxa"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7D33" w:rsidTr="00A3211C">
        <w:tc>
          <w:tcPr>
            <w:tcW w:w="2376" w:type="dxa"/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Liczba punktów =</w:t>
            </w:r>
          </w:p>
        </w:tc>
        <w:tc>
          <w:tcPr>
            <w:tcW w:w="4395" w:type="dxa"/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-----------------------------------------------</w:t>
            </w:r>
          </w:p>
        </w:tc>
        <w:tc>
          <w:tcPr>
            <w:tcW w:w="2517" w:type="dxa"/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x 100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pkt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x 100 %</w:t>
            </w:r>
            <w:r w:rsidR="003B66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97D33" w:rsidTr="00A3211C">
        <w:tc>
          <w:tcPr>
            <w:tcW w:w="2376" w:type="dxa"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hideMark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cena oferty badanej</w:t>
            </w:r>
          </w:p>
        </w:tc>
        <w:tc>
          <w:tcPr>
            <w:tcW w:w="2517" w:type="dxa"/>
          </w:tcPr>
          <w:p w:rsidR="00897D33" w:rsidRDefault="00897D33" w:rsidP="00A3211C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97D33" w:rsidRDefault="00897D33" w:rsidP="00897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33" w:rsidRDefault="00897D33" w:rsidP="00897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F3422F">
        <w:rPr>
          <w:rFonts w:ascii="Times New Roman" w:hAnsi="Times New Roman" w:cs="Times New Roman"/>
          <w:sz w:val="26"/>
          <w:szCs w:val="26"/>
        </w:rPr>
        <w:t xml:space="preserve">ermin związania ofertą </w:t>
      </w:r>
      <w:r w:rsidR="00B52645">
        <w:rPr>
          <w:rFonts w:ascii="Times New Roman" w:hAnsi="Times New Roman" w:cs="Times New Roman"/>
          <w:sz w:val="26"/>
          <w:szCs w:val="26"/>
        </w:rPr>
        <w:t>wynosi 1</w:t>
      </w:r>
      <w:r w:rsidR="00C32F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dni liczony</w:t>
      </w:r>
      <w:r w:rsidR="0077091E"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 xml:space="preserve"> od dnia otwarcia ofert.</w:t>
      </w:r>
    </w:p>
    <w:p w:rsidR="00897D33" w:rsidRPr="00754FA9" w:rsidRDefault="00897D33" w:rsidP="00897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terminie 5</w:t>
      </w:r>
      <w:r w:rsidRPr="00754FA9">
        <w:rPr>
          <w:rFonts w:ascii="Times New Roman" w:hAnsi="Times New Roman" w:cs="Times New Roman"/>
          <w:sz w:val="26"/>
          <w:szCs w:val="26"/>
        </w:rPr>
        <w:t xml:space="preserve"> dni od daty powiadomienia o wyborze Wykonawcy jest on zobowiązany podpisać umowę. </w:t>
      </w:r>
    </w:p>
    <w:p w:rsidR="00322A48" w:rsidRDefault="00897D33" w:rsidP="00897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FA9">
        <w:rPr>
          <w:rFonts w:ascii="Times New Roman" w:hAnsi="Times New Roman" w:cs="Times New Roman"/>
          <w:sz w:val="26"/>
          <w:szCs w:val="26"/>
        </w:rPr>
        <w:t xml:space="preserve">Umowa musi zawierać wszystkie uwarunkowania złożonej oferty. </w:t>
      </w:r>
    </w:p>
    <w:p w:rsidR="00897D33" w:rsidRDefault="00897D33" w:rsidP="00897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184C" w:rsidRPr="003E0504" w:rsidRDefault="00897D33" w:rsidP="003E050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</w:t>
      </w:r>
      <w:r w:rsidR="003E0504">
        <w:rPr>
          <w:rFonts w:ascii="Times New Roman" w:hAnsi="Times New Roman" w:cs="Times New Roman"/>
          <w:sz w:val="26"/>
          <w:szCs w:val="26"/>
        </w:rPr>
        <w:t xml:space="preserve">nr 1 </w:t>
      </w:r>
      <w:r>
        <w:rPr>
          <w:rFonts w:ascii="Times New Roman" w:hAnsi="Times New Roman" w:cs="Times New Roman"/>
          <w:sz w:val="26"/>
          <w:szCs w:val="26"/>
        </w:rPr>
        <w:t>– Formularz ofertowy</w:t>
      </w:r>
    </w:p>
    <w:p w:rsidR="001614C1" w:rsidRPr="003E0504" w:rsidRDefault="00F3422F" w:rsidP="003E05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Tomaszów Lube</w:t>
      </w:r>
      <w:r w:rsidR="00B52645">
        <w:rPr>
          <w:rFonts w:ascii="Times New Roman" w:hAnsi="Times New Roman" w:cs="Times New Roman"/>
          <w:sz w:val="26"/>
          <w:szCs w:val="26"/>
        </w:rPr>
        <w:t>lski, 11</w:t>
      </w:r>
      <w:r>
        <w:rPr>
          <w:rFonts w:ascii="Times New Roman" w:hAnsi="Times New Roman" w:cs="Times New Roman"/>
          <w:sz w:val="26"/>
          <w:szCs w:val="26"/>
        </w:rPr>
        <w:t xml:space="preserve"> grudnia 2020</w:t>
      </w:r>
      <w:r w:rsidR="001614C1" w:rsidRPr="003E0504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B497F" w:rsidRDefault="004B497F" w:rsidP="004B497F">
      <w:pPr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14C1" w:rsidRPr="004B497F" w:rsidRDefault="001614C1" w:rsidP="004B497F">
      <w:pPr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497F">
        <w:rPr>
          <w:rFonts w:ascii="Times New Roman" w:hAnsi="Times New Roman" w:cs="Times New Roman"/>
          <w:sz w:val="26"/>
          <w:szCs w:val="26"/>
        </w:rPr>
        <w:t xml:space="preserve">/-/ Marzena </w:t>
      </w:r>
      <w:proofErr w:type="spellStart"/>
      <w:r w:rsidRPr="004B497F">
        <w:rPr>
          <w:rFonts w:ascii="Times New Roman" w:hAnsi="Times New Roman" w:cs="Times New Roman"/>
          <w:sz w:val="26"/>
          <w:szCs w:val="26"/>
        </w:rPr>
        <w:t>Czubaj-Gancarz</w:t>
      </w:r>
      <w:proofErr w:type="spellEnd"/>
    </w:p>
    <w:p w:rsidR="001614C1" w:rsidRPr="004B497F" w:rsidRDefault="001614C1" w:rsidP="004B497F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4B497F">
        <w:rPr>
          <w:rFonts w:ascii="Times New Roman" w:hAnsi="Times New Roman" w:cs="Times New Roman"/>
          <w:sz w:val="26"/>
          <w:szCs w:val="26"/>
        </w:rPr>
        <w:t>Wójt Gminy Tomaszów Lubelski</w:t>
      </w:r>
    </w:p>
    <w:sectPr w:rsidR="001614C1" w:rsidRPr="004B497F" w:rsidSect="000F7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69" w:rsidRDefault="004E3269" w:rsidP="003E0504">
      <w:pPr>
        <w:spacing w:after="0" w:line="240" w:lineRule="auto"/>
      </w:pPr>
      <w:r>
        <w:separator/>
      </w:r>
    </w:p>
  </w:endnote>
  <w:endnote w:type="continuationSeparator" w:id="0">
    <w:p w:rsidR="004E3269" w:rsidRDefault="004E3269" w:rsidP="003E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27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0AC9" w:rsidRDefault="00DF0AC9">
            <w:pPr>
              <w:pStyle w:val="Stopka"/>
              <w:jc w:val="right"/>
            </w:pPr>
            <w:r>
              <w:t xml:space="preserve">Strona </w:t>
            </w:r>
            <w:r w:rsidR="005B4A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4AB0">
              <w:rPr>
                <w:b/>
                <w:sz w:val="24"/>
                <w:szCs w:val="24"/>
              </w:rPr>
              <w:fldChar w:fldCharType="separate"/>
            </w:r>
            <w:r w:rsidR="0090307E">
              <w:rPr>
                <w:b/>
                <w:noProof/>
              </w:rPr>
              <w:t>1</w:t>
            </w:r>
            <w:r w:rsidR="005B4AB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4A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4AB0">
              <w:rPr>
                <w:b/>
                <w:sz w:val="24"/>
                <w:szCs w:val="24"/>
              </w:rPr>
              <w:fldChar w:fldCharType="separate"/>
            </w:r>
            <w:r w:rsidR="0090307E">
              <w:rPr>
                <w:b/>
                <w:noProof/>
              </w:rPr>
              <w:t>7</w:t>
            </w:r>
            <w:r w:rsidR="005B4A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0AC9" w:rsidRDefault="00DF0A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69" w:rsidRDefault="004E3269" w:rsidP="003E0504">
      <w:pPr>
        <w:spacing w:after="0" w:line="240" w:lineRule="auto"/>
      </w:pPr>
      <w:r>
        <w:separator/>
      </w:r>
    </w:p>
  </w:footnote>
  <w:footnote w:type="continuationSeparator" w:id="0">
    <w:p w:rsidR="004E3269" w:rsidRDefault="004E3269" w:rsidP="003E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7D9"/>
    <w:multiLevelType w:val="hybridMultilevel"/>
    <w:tmpl w:val="C87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C20"/>
    <w:multiLevelType w:val="hybridMultilevel"/>
    <w:tmpl w:val="7232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7AB"/>
    <w:multiLevelType w:val="hybridMultilevel"/>
    <w:tmpl w:val="6F86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1187"/>
    <w:multiLevelType w:val="hybridMultilevel"/>
    <w:tmpl w:val="38987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7AA4"/>
    <w:multiLevelType w:val="hybridMultilevel"/>
    <w:tmpl w:val="624EA248"/>
    <w:lvl w:ilvl="0" w:tplc="02665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67DBF"/>
    <w:multiLevelType w:val="hybridMultilevel"/>
    <w:tmpl w:val="60D67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5A6A"/>
    <w:multiLevelType w:val="hybridMultilevel"/>
    <w:tmpl w:val="622C86AA"/>
    <w:lvl w:ilvl="0" w:tplc="DDFA4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339"/>
    <w:rsid w:val="00014DDC"/>
    <w:rsid w:val="00032BD5"/>
    <w:rsid w:val="00052E03"/>
    <w:rsid w:val="0005639F"/>
    <w:rsid w:val="00070710"/>
    <w:rsid w:val="00080D67"/>
    <w:rsid w:val="000C6373"/>
    <w:rsid w:val="000D705D"/>
    <w:rsid w:val="000F7FCA"/>
    <w:rsid w:val="001614C1"/>
    <w:rsid w:val="001E39A0"/>
    <w:rsid w:val="0022184C"/>
    <w:rsid w:val="00243580"/>
    <w:rsid w:val="002E2953"/>
    <w:rsid w:val="00306339"/>
    <w:rsid w:val="00322A48"/>
    <w:rsid w:val="00357339"/>
    <w:rsid w:val="003637DF"/>
    <w:rsid w:val="00391445"/>
    <w:rsid w:val="003B66FA"/>
    <w:rsid w:val="003E0504"/>
    <w:rsid w:val="003F23BA"/>
    <w:rsid w:val="004024B3"/>
    <w:rsid w:val="00403DF3"/>
    <w:rsid w:val="0044189C"/>
    <w:rsid w:val="004434E1"/>
    <w:rsid w:val="00450641"/>
    <w:rsid w:val="004A4AD2"/>
    <w:rsid w:val="004B497F"/>
    <w:rsid w:val="004E3269"/>
    <w:rsid w:val="00517638"/>
    <w:rsid w:val="0053283B"/>
    <w:rsid w:val="005A4C20"/>
    <w:rsid w:val="005B4AB0"/>
    <w:rsid w:val="005D7D52"/>
    <w:rsid w:val="00764DAD"/>
    <w:rsid w:val="0077091E"/>
    <w:rsid w:val="00804F6E"/>
    <w:rsid w:val="00850C00"/>
    <w:rsid w:val="00890C6C"/>
    <w:rsid w:val="00897D33"/>
    <w:rsid w:val="008A30FA"/>
    <w:rsid w:val="0090307E"/>
    <w:rsid w:val="00955378"/>
    <w:rsid w:val="009D1AD9"/>
    <w:rsid w:val="00A06BC4"/>
    <w:rsid w:val="00A13C98"/>
    <w:rsid w:val="00A3211C"/>
    <w:rsid w:val="00A879F8"/>
    <w:rsid w:val="00B06AAA"/>
    <w:rsid w:val="00B30F08"/>
    <w:rsid w:val="00B52645"/>
    <w:rsid w:val="00B83CB7"/>
    <w:rsid w:val="00C30B79"/>
    <w:rsid w:val="00C32FEE"/>
    <w:rsid w:val="00CA0071"/>
    <w:rsid w:val="00D5548E"/>
    <w:rsid w:val="00D57738"/>
    <w:rsid w:val="00D731A6"/>
    <w:rsid w:val="00D87B66"/>
    <w:rsid w:val="00DA51CD"/>
    <w:rsid w:val="00DD59A4"/>
    <w:rsid w:val="00DF0AC9"/>
    <w:rsid w:val="00E01643"/>
    <w:rsid w:val="00E73D5F"/>
    <w:rsid w:val="00E94697"/>
    <w:rsid w:val="00E96413"/>
    <w:rsid w:val="00ED0D98"/>
    <w:rsid w:val="00ED27A9"/>
    <w:rsid w:val="00EF28DC"/>
    <w:rsid w:val="00F3422F"/>
    <w:rsid w:val="00F77406"/>
    <w:rsid w:val="00FB3EE4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39"/>
    <w:pPr>
      <w:ind w:left="720"/>
      <w:contextualSpacing/>
    </w:pPr>
  </w:style>
  <w:style w:type="table" w:styleId="Tabela-Siatka">
    <w:name w:val="Table Grid"/>
    <w:basedOn w:val="Standardowy"/>
    <w:uiPriority w:val="59"/>
    <w:rsid w:val="0032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E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504"/>
  </w:style>
  <w:style w:type="paragraph" w:styleId="Stopka">
    <w:name w:val="footer"/>
    <w:basedOn w:val="Normalny"/>
    <w:link w:val="StopkaZnak"/>
    <w:uiPriority w:val="99"/>
    <w:unhideWhenUsed/>
    <w:rsid w:val="003E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504"/>
  </w:style>
  <w:style w:type="paragraph" w:styleId="NormalnyWeb">
    <w:name w:val="Normal (Web)"/>
    <w:basedOn w:val="Normalny"/>
    <w:uiPriority w:val="99"/>
    <w:unhideWhenUsed/>
    <w:rsid w:val="00F774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FC2A-A11D-4540-AD88-C5EFBEB8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Skarbink</dc:creator>
  <cp:keywords/>
  <dc:description/>
  <cp:lastModifiedBy>Skarbink</cp:lastModifiedBy>
  <cp:revision>11</cp:revision>
  <dcterms:created xsi:type="dcterms:W3CDTF">2019-11-29T13:03:00Z</dcterms:created>
  <dcterms:modified xsi:type="dcterms:W3CDTF">2020-12-11T10:06:00Z</dcterms:modified>
</cp:coreProperties>
</file>